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9F14D0" w:rsidR="006600FD" w:rsidP="006600FD" w:rsidRDefault="006600FD" w14:paraId="ec6afa8" w14:textId="ec6afa8">
      <w:pPr>
        <w15:collapsed w:val="false"/>
        <w:rPr>
          <w:bCs/>
          <w:sz w:val="24"/>
          <w:szCs w:val="24"/>
        </w:rPr>
      </w:pPr>
      <w:bookmarkStart w:name="_GoBack" w:id="0"/>
      <w:bookmarkEnd w:id="0"/>
      <w:r w:rsidRPr="009F14D0">
        <w:rPr>
          <w:bCs/>
          <w:sz w:val="24"/>
          <w:szCs w:val="24"/>
        </w:rPr>
        <w:t>REPUBLIKA HRVATSKA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TRGOVAČKI SUD U ZAGREBU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Zagreb, Amruševa 2/II</w:t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</w:r>
      <w:r w:rsidRPr="009F14D0">
        <w:rPr>
          <w:bCs/>
          <w:sz w:val="24"/>
          <w:szCs w:val="24"/>
        </w:rPr>
        <w:tab/>
        <w:t>46. St-</w:t>
      </w:r>
      <w:r w:rsidR="00244E30">
        <w:rPr>
          <w:bCs/>
          <w:sz w:val="24"/>
          <w:szCs w:val="24"/>
        </w:rPr>
        <w:t>2650/2018</w:t>
      </w:r>
    </w:p>
    <w:p w:rsidRPr="009F14D0" w:rsidR="00E15BA0" w:rsidP="00286ED1" w:rsidRDefault="00E15BA0">
      <w:pPr>
        <w:pStyle w:val="Naslov3"/>
        <w:jc w:val="left"/>
        <w:rPr>
          <w:b w:val="false"/>
          <w:bCs/>
          <w:szCs w:val="24"/>
        </w:rPr>
      </w:pPr>
    </w:p>
    <w:p w:rsidRPr="009F14D0" w:rsidR="006600FD" w:rsidP="006600FD" w:rsidRDefault="006600FD">
      <w:pPr>
        <w:pStyle w:val="Naslov3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Z A P I S N I K</w:t>
      </w:r>
    </w:p>
    <w:p w:rsidRPr="009F14D0" w:rsidR="006600FD" w:rsidP="006600FD" w:rsidRDefault="006600FD">
      <w:pPr>
        <w:pStyle w:val="Naslov1"/>
        <w:ind w:left="2832"/>
        <w:rPr>
          <w:b w:val="false"/>
          <w:bCs/>
          <w:szCs w:val="24"/>
        </w:rPr>
      </w:pPr>
      <w:r w:rsidRPr="009F14D0">
        <w:rPr>
          <w:b w:val="false"/>
          <w:bCs/>
          <w:szCs w:val="24"/>
        </w:rPr>
        <w:t>SA SKUPŠTINE VJEROVNIKA</w:t>
      </w:r>
    </w:p>
    <w:p w:rsidRPr="009F14D0" w:rsidR="006600FD" w:rsidP="006600FD" w:rsidRDefault="006600FD">
      <w:pPr>
        <w:pStyle w:val="Tijeloteksta"/>
        <w:rPr>
          <w:rFonts w:ascii="Times New Roman" w:hAnsi="Times New Roman"/>
          <w:bCs/>
          <w:szCs w:val="24"/>
        </w:rPr>
      </w:pPr>
    </w:p>
    <w:p w:rsidRPr="009F14D0" w:rsidR="00485602" w:rsidP="00485602" w:rsidRDefault="009550F7">
      <w:pPr>
        <w:pStyle w:val="Tijeloteksta2"/>
        <w:overflowPunct/>
        <w:autoSpaceDE/>
        <w:autoSpaceDN/>
        <w:adjustRightInd/>
        <w:spacing w:after="0" w:line="240" w:lineRule="auto"/>
        <w:jc w:val="both"/>
        <w:textAlignment w:val="auto"/>
        <w:rPr>
          <w:sz w:val="24"/>
          <w:szCs w:val="24"/>
        </w:rPr>
      </w:pPr>
      <w:r w:rsidRPr="009F14D0">
        <w:rPr>
          <w:bCs/>
          <w:sz w:val="24"/>
          <w:szCs w:val="24"/>
        </w:rPr>
        <w:t>O</w:t>
      </w:r>
      <w:r w:rsidRPr="009F14D0" w:rsidR="006600FD">
        <w:rPr>
          <w:bCs/>
          <w:sz w:val="24"/>
          <w:szCs w:val="24"/>
        </w:rPr>
        <w:t xml:space="preserve">držane dana </w:t>
      </w:r>
      <w:r w:rsidR="00E80815">
        <w:rPr>
          <w:bCs/>
          <w:sz w:val="24"/>
          <w:szCs w:val="24"/>
        </w:rPr>
        <w:t>24</w:t>
      </w:r>
      <w:r w:rsidRPr="009F14D0" w:rsidR="00485602">
        <w:rPr>
          <w:bCs/>
          <w:sz w:val="24"/>
          <w:szCs w:val="24"/>
        </w:rPr>
        <w:t>. lipnja 2020</w:t>
      </w:r>
      <w:r w:rsidRPr="009F14D0" w:rsidR="006600FD">
        <w:rPr>
          <w:bCs/>
          <w:sz w:val="24"/>
          <w:szCs w:val="24"/>
        </w:rPr>
        <w:t xml:space="preserve">. u Trgovačkom sudu u Zagrebu, u stečajnom postupku nad dužnikom </w:t>
      </w:r>
      <w:r w:rsidR="00244E30">
        <w:rPr>
          <w:sz w:val="24"/>
          <w:szCs w:val="24"/>
        </w:rPr>
        <w:t>WOOD PLAN d.o.o. Savska cesta 84, Sesvete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Nazočni od suda: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Maja Praljak, sutkinja</w:t>
      </w:r>
    </w:p>
    <w:p w:rsidRPr="009F14D0" w:rsidR="006600FD" w:rsidP="006600FD" w:rsidRDefault="006600FD">
      <w:pPr>
        <w:rPr>
          <w:bCs/>
          <w:sz w:val="24"/>
          <w:szCs w:val="24"/>
        </w:rPr>
      </w:pPr>
      <w:r w:rsidRPr="009F14D0">
        <w:rPr>
          <w:bCs/>
          <w:sz w:val="24"/>
          <w:szCs w:val="24"/>
        </w:rPr>
        <w:t>Nikolina Krunić, zapisničarka</w:t>
      </w:r>
    </w:p>
    <w:p w:rsidRPr="009F14D0" w:rsidR="006600FD" w:rsidP="006600FD" w:rsidRDefault="006600FD">
      <w:pPr>
        <w:rPr>
          <w:bCs/>
          <w:sz w:val="24"/>
          <w:szCs w:val="24"/>
        </w:rPr>
      </w:pPr>
    </w:p>
    <w:p w:rsidRPr="009F14D0" w:rsidR="00485602" w:rsidP="00485602" w:rsidRDefault="006600FD">
      <w:pPr>
        <w:rPr>
          <w:sz w:val="24"/>
          <w:szCs w:val="24"/>
        </w:rPr>
      </w:pPr>
      <w:r w:rsidRPr="009F14D0">
        <w:rPr>
          <w:sz w:val="24"/>
          <w:szCs w:val="24"/>
        </w:rPr>
        <w:t xml:space="preserve">Utvrđuje se da je pristupio stečajni upravitelj </w:t>
      </w:r>
      <w:r w:rsidR="00244E30">
        <w:rPr>
          <w:sz w:val="24"/>
          <w:szCs w:val="24"/>
        </w:rPr>
        <w:t>Mirjana Viduka Varenina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60DE9" w:rsidR="00485602" w:rsidP="00485602" w:rsidRDefault="00244E30">
      <w:pPr>
        <w:rPr>
          <w:sz w:val="24"/>
          <w:szCs w:val="24"/>
        </w:rPr>
      </w:pPr>
      <w:r>
        <w:rPr>
          <w:sz w:val="24"/>
          <w:szCs w:val="24"/>
        </w:rPr>
        <w:t>Započeto u 15,10</w:t>
      </w:r>
      <w:r w:rsidRPr="00960DE9" w:rsidR="00485602">
        <w:rPr>
          <w:sz w:val="24"/>
          <w:szCs w:val="24"/>
        </w:rPr>
        <w:t xml:space="preserve"> sati.</w:t>
      </w:r>
    </w:p>
    <w:p w:rsidRPr="009F14D0" w:rsidR="00485602" w:rsidP="00485602" w:rsidRDefault="00485602">
      <w:pPr>
        <w:rPr>
          <w:sz w:val="24"/>
          <w:szCs w:val="24"/>
        </w:rPr>
      </w:pPr>
    </w:p>
    <w:p w:rsidRPr="009F14D0" w:rsidR="00485602" w:rsidP="00485602" w:rsidRDefault="00485602">
      <w:pPr>
        <w:rPr>
          <w:sz w:val="24"/>
          <w:szCs w:val="24"/>
        </w:rPr>
      </w:pPr>
      <w:r w:rsidRPr="009F14D0">
        <w:rPr>
          <w:sz w:val="24"/>
          <w:szCs w:val="24"/>
        </w:rPr>
        <w:t>Ročište je javno.</w:t>
      </w:r>
    </w:p>
    <w:p w:rsidRPr="009F14D0" w:rsidR="00485602" w:rsidP="00485602" w:rsidRDefault="00485602">
      <w:pPr>
        <w:rPr>
          <w:sz w:val="24"/>
          <w:szCs w:val="24"/>
        </w:rPr>
      </w:pPr>
    </w:p>
    <w:p w:rsidR="00485602" w:rsidP="00485602" w:rsidRDefault="00485602">
      <w:pPr>
        <w:rPr>
          <w:sz w:val="24"/>
          <w:szCs w:val="24"/>
        </w:rPr>
      </w:pPr>
      <w:r w:rsidRPr="009F14D0">
        <w:rPr>
          <w:sz w:val="24"/>
          <w:szCs w:val="24"/>
        </w:rPr>
        <w:t>Utvrđuje se da su pristupili sljedeći vjerovnici:</w:t>
      </w:r>
    </w:p>
    <w:p w:rsidRPr="009F14D0" w:rsidR="00244E30" w:rsidP="00485602" w:rsidRDefault="00244E30">
      <w:pPr>
        <w:rPr>
          <w:sz w:val="24"/>
          <w:szCs w:val="24"/>
        </w:rPr>
      </w:pPr>
    </w:p>
    <w:p w:rsidRPr="00E80815" w:rsidR="003B5A06" w:rsidP="00E80815" w:rsidRDefault="00244E30">
      <w:pPr>
        <w:pStyle w:val="Odlomakpopisa"/>
        <w:numPr>
          <w:ilvl w:val="0"/>
          <w:numId w:val="8"/>
        </w:numPr>
        <w:rPr>
          <w:sz w:val="24"/>
          <w:szCs w:val="24"/>
        </w:rPr>
      </w:pPr>
      <w:r>
        <w:rPr>
          <w:sz w:val="24"/>
          <w:szCs w:val="24"/>
        </w:rPr>
        <w:t>RH Ministarstvo financija, Porezna uprava Zagreb-</w:t>
      </w:r>
      <w:r w:rsidR="003E4A43">
        <w:rPr>
          <w:sz w:val="24"/>
          <w:szCs w:val="24"/>
        </w:rPr>
        <w:t>Martin Blajić, zamjenik ŽDO Zagreb</w:t>
      </w:r>
    </w:p>
    <w:p w:rsidRPr="009F14D0" w:rsidR="00DE303E" w:rsidP="006600FD" w:rsidRDefault="00DE303E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Utvrđuje se da je skupština vjerovnika sazvana na temelju čl. 103. st. 1.  Stečajnog zakona ("Narodne novine" broj 71/15; dalje SZ) </w:t>
      </w:r>
      <w:r w:rsidRPr="009F14D0" w:rsidR="00B3216A">
        <w:rPr>
          <w:sz w:val="24"/>
          <w:szCs w:val="24"/>
        </w:rPr>
        <w:t xml:space="preserve">rješenjem </w:t>
      </w:r>
      <w:r w:rsidRPr="009F14D0" w:rsidR="00B83366">
        <w:rPr>
          <w:sz w:val="24"/>
          <w:szCs w:val="24"/>
        </w:rPr>
        <w:t xml:space="preserve">ovog suda od </w:t>
      </w:r>
      <w:r w:rsidR="00244E30">
        <w:rPr>
          <w:sz w:val="24"/>
          <w:szCs w:val="24"/>
        </w:rPr>
        <w:t>3</w:t>
      </w:r>
      <w:r w:rsidR="00960DE9">
        <w:rPr>
          <w:sz w:val="24"/>
          <w:szCs w:val="24"/>
        </w:rPr>
        <w:t>. lipnja</w:t>
      </w:r>
      <w:r w:rsidRPr="009F14D0" w:rsidR="003B73F7">
        <w:rPr>
          <w:sz w:val="24"/>
          <w:szCs w:val="24"/>
        </w:rPr>
        <w:t xml:space="preserve"> </w:t>
      </w:r>
      <w:r w:rsidRPr="009F14D0" w:rsidR="00485602">
        <w:rPr>
          <w:sz w:val="24"/>
          <w:szCs w:val="24"/>
        </w:rPr>
        <w:t>2020</w:t>
      </w:r>
      <w:r w:rsidRPr="009F14D0" w:rsidR="00B63B8A">
        <w:rPr>
          <w:sz w:val="24"/>
          <w:szCs w:val="24"/>
        </w:rPr>
        <w:t xml:space="preserve">., </w:t>
      </w:r>
      <w:r w:rsidRPr="009F14D0">
        <w:rPr>
          <w:sz w:val="24"/>
          <w:szCs w:val="24"/>
        </w:rPr>
        <w:t>koje je</w:t>
      </w:r>
      <w:r w:rsidRPr="009F14D0" w:rsidR="001D50D5">
        <w:rPr>
          <w:sz w:val="24"/>
          <w:szCs w:val="24"/>
        </w:rPr>
        <w:t xml:space="preserve"> istog dana </w:t>
      </w:r>
      <w:r w:rsidRPr="009F14D0">
        <w:rPr>
          <w:sz w:val="24"/>
          <w:szCs w:val="24"/>
        </w:rPr>
        <w:t xml:space="preserve">objavljeno na mrežnoj stranici e-oglasna </w:t>
      </w:r>
      <w:r w:rsidRPr="009F14D0" w:rsidR="001D50D5">
        <w:rPr>
          <w:sz w:val="24"/>
          <w:szCs w:val="24"/>
        </w:rPr>
        <w:t>ploča Trgovačkog suda u Zagrebu.</w:t>
      </w:r>
    </w:p>
    <w:p w:rsidRPr="009F14D0" w:rsidR="001D50D5" w:rsidP="00E35762" w:rsidRDefault="001D50D5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9550F7" w:rsidP="00E35762" w:rsidRDefault="006600FD">
      <w:pPr>
        <w:numPr>
          <w:ilvl w:val="12"/>
          <w:numId w:val="0"/>
        </w:num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otvara ročište i objavljuje da je dnevni red današnje skupštine vjerovnika određen </w:t>
      </w:r>
      <w:r w:rsidRPr="009F14D0" w:rsidR="00B73A07">
        <w:rPr>
          <w:sz w:val="24"/>
          <w:szCs w:val="24"/>
        </w:rPr>
        <w:t>rješenjem o</w:t>
      </w:r>
      <w:r w:rsidRPr="009F14D0" w:rsidR="00F966B5">
        <w:rPr>
          <w:sz w:val="24"/>
          <w:szCs w:val="24"/>
        </w:rPr>
        <w:t xml:space="preserve">d </w:t>
      </w:r>
      <w:r w:rsidR="00244E30">
        <w:rPr>
          <w:sz w:val="24"/>
          <w:szCs w:val="24"/>
        </w:rPr>
        <w:t>3</w:t>
      </w:r>
      <w:r w:rsidR="00960DE9">
        <w:rPr>
          <w:sz w:val="24"/>
          <w:szCs w:val="24"/>
        </w:rPr>
        <w:t>. lipnja</w:t>
      </w:r>
      <w:r w:rsidRPr="009F14D0" w:rsidR="00485602">
        <w:rPr>
          <w:sz w:val="24"/>
          <w:szCs w:val="24"/>
        </w:rPr>
        <w:t xml:space="preserve"> 2020.</w:t>
      </w:r>
      <w:r w:rsidRPr="009F14D0" w:rsidR="009550F7">
        <w:rPr>
          <w:sz w:val="24"/>
          <w:szCs w:val="24"/>
        </w:rPr>
        <w:t xml:space="preserve"> </w:t>
      </w:r>
    </w:p>
    <w:p w:rsidRPr="009F14D0" w:rsidR="00B73A07" w:rsidP="00E35762" w:rsidRDefault="00B73A07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Pr="009F14D0" w:rsidR="006600FD" w:rsidP="00E35762" w:rsidRDefault="00BF5D97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Sudac objavljuje da se određeni dnevni red može dopuniti, a po pravilima koja vrijede za donošenje odluka na skupštini vjerovnika.</w:t>
      </w:r>
    </w:p>
    <w:p w:rsidRPr="009F14D0" w:rsidR="00BF5D97" w:rsidP="00E35762" w:rsidRDefault="00BF5D97">
      <w:pPr>
        <w:jc w:val="both"/>
        <w:rPr>
          <w:sz w:val="24"/>
          <w:szCs w:val="24"/>
        </w:rPr>
      </w:pPr>
    </w:p>
    <w:p w:rsidRPr="009F14D0"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>Pravo sudjelovanja na skupštini vjerovnika imaju svi vjerovnici s pravom odvojenog namirenja, svi stečajni vjerovnici, vjerovnici stečajne mase, stečajni upravitelj.</w:t>
      </w:r>
    </w:p>
    <w:p w:rsidRPr="009F14D0" w:rsidR="006600FD" w:rsidP="00E35762" w:rsidRDefault="006600FD">
      <w:pPr>
        <w:jc w:val="both"/>
        <w:rPr>
          <w:sz w:val="24"/>
          <w:szCs w:val="24"/>
        </w:rPr>
      </w:pPr>
    </w:p>
    <w:p w:rsidR="006600FD" w:rsidP="00E35762" w:rsidRDefault="006600FD">
      <w:pPr>
        <w:jc w:val="both"/>
        <w:rPr>
          <w:sz w:val="24"/>
          <w:szCs w:val="24"/>
        </w:rPr>
      </w:pPr>
      <w:r w:rsidRPr="009F14D0">
        <w:rPr>
          <w:sz w:val="24"/>
          <w:szCs w:val="24"/>
        </w:rPr>
        <w:t xml:space="preserve">Sudac upoznaje vjerovnika da se radi održavanja reda na današnjem ročištu sudionicima mogu izricati kazne propisane odredbama čl. 318.ZPP-a u vezi s čl. 10. SZ-a. </w:t>
      </w:r>
    </w:p>
    <w:p w:rsidR="00244E30" w:rsidP="00E35762" w:rsidRDefault="00244E30">
      <w:pPr>
        <w:jc w:val="both"/>
        <w:rPr>
          <w:sz w:val="24"/>
          <w:szCs w:val="24"/>
        </w:rPr>
      </w:pPr>
    </w:p>
    <w:p w:rsidR="00244E30" w:rsidP="00E35762" w:rsidRDefault="00244E30">
      <w:pPr>
        <w:jc w:val="both"/>
        <w:rPr>
          <w:sz w:val="24"/>
          <w:szCs w:val="24"/>
        </w:rPr>
      </w:pPr>
      <w:r>
        <w:rPr>
          <w:sz w:val="24"/>
          <w:szCs w:val="24"/>
        </w:rPr>
        <w:t>Utvrđuje se da spisu prileži procjena vrijednosti strojeva za obradu drveta i ostale opreme (list 87-96 spisa).</w:t>
      </w:r>
    </w:p>
    <w:p w:rsidR="00244E30" w:rsidP="00E35762" w:rsidRDefault="00244E30">
      <w:pPr>
        <w:jc w:val="both"/>
        <w:rPr>
          <w:sz w:val="24"/>
          <w:szCs w:val="24"/>
        </w:rPr>
      </w:pPr>
    </w:p>
    <w:p w:rsidRPr="009F14D0" w:rsidR="00E80815" w:rsidP="00E35762" w:rsidRDefault="00E80815">
      <w:pPr>
        <w:jc w:val="both"/>
        <w:rPr>
          <w:sz w:val="24"/>
          <w:szCs w:val="24"/>
        </w:rPr>
      </w:pPr>
    </w:p>
    <w:p w:rsidR="00485602" w:rsidP="00960DE9" w:rsidRDefault="008A40F7">
      <w:pPr>
        <w:jc w:val="both"/>
        <w:rPr>
          <w:sz w:val="24"/>
          <w:szCs w:val="24"/>
        </w:rPr>
      </w:pPr>
      <w:r w:rsidRPr="008A40F7">
        <w:rPr>
          <w:sz w:val="24"/>
          <w:szCs w:val="24"/>
        </w:rPr>
        <w:t xml:space="preserve">Utvrđuje se da spisu prileži izvješće stečajne upraviteljice od </w:t>
      </w:r>
      <w:r w:rsidR="00244E30">
        <w:rPr>
          <w:sz w:val="24"/>
          <w:szCs w:val="24"/>
        </w:rPr>
        <w:t>5</w:t>
      </w:r>
      <w:r w:rsidR="00343ACD">
        <w:rPr>
          <w:sz w:val="24"/>
          <w:szCs w:val="24"/>
        </w:rPr>
        <w:t>. ožujka 2020. (list 120 spisa) i od 2. lipnja 2020. (list 124-125 spisa)</w:t>
      </w:r>
    </w:p>
    <w:p w:rsidR="00244E30" w:rsidP="00960DE9" w:rsidRDefault="00244E30">
      <w:pPr>
        <w:jc w:val="both"/>
        <w:rPr>
          <w:sz w:val="24"/>
          <w:szCs w:val="24"/>
        </w:rPr>
      </w:pPr>
    </w:p>
    <w:p w:rsidR="00244E30" w:rsidP="00960DE9" w:rsidRDefault="00244E3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Utvrđuje se da spisu prileži podnesak Županskog državnog odvjetništvo u Zagrebu od 17. ožujka 2020. u kojem navodi da prema podacima Carinske uprave tržišna vrijednost motornog vozila marke Volkswagen, model 1.4 tsi coupe Scirocco, godina proizvodnje 2009., na kojem vozila Republika </w:t>
      </w:r>
      <w:r w:rsidR="00FF6CFC">
        <w:rPr>
          <w:sz w:val="24"/>
          <w:szCs w:val="24"/>
        </w:rPr>
        <w:t>Hrvatska</w:t>
      </w:r>
      <w:r>
        <w:rPr>
          <w:sz w:val="24"/>
          <w:szCs w:val="24"/>
        </w:rPr>
        <w:t xml:space="preserve"> ima upisano razlučno pravo iznosi 52.558,53 kn bez PDV-a.</w:t>
      </w:r>
    </w:p>
    <w:p w:rsidR="00286ED1" w:rsidP="00343ACD" w:rsidRDefault="00286ED1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="001331AB" w:rsidP="001331AB" w:rsidRDefault="00343ACD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>Stečajni upravitelj predlaže da skupština na današnjem ročištu donese odluku o unovčenju motornog vozila dužnika kao i svih pokretnina dužnika</w:t>
      </w:r>
      <w:r w:rsidR="003E4A43">
        <w:rPr>
          <w:sz w:val="24"/>
          <w:szCs w:val="24"/>
        </w:rPr>
        <w:t xml:space="preserve"> pojedinačno</w:t>
      </w:r>
      <w:r>
        <w:rPr>
          <w:sz w:val="24"/>
          <w:szCs w:val="24"/>
        </w:rPr>
        <w:t xml:space="preserve"> </w:t>
      </w:r>
      <w:r w:rsidR="003E4A43">
        <w:rPr>
          <w:sz w:val="24"/>
          <w:szCs w:val="24"/>
        </w:rPr>
        <w:t>na način da se ponude zaprimaju i otvaraju kod javnog bilježnika a da se prodaje oglasi na stranicama Indeks portala i sudačke mreže</w:t>
      </w:r>
      <w:r>
        <w:rPr>
          <w:sz w:val="24"/>
          <w:szCs w:val="24"/>
        </w:rPr>
        <w:t xml:space="preserve"> pri čemu</w:t>
      </w:r>
      <w:r w:rsidR="003E4A43">
        <w:rPr>
          <w:sz w:val="24"/>
          <w:szCs w:val="24"/>
        </w:rPr>
        <w:t xml:space="preserve"> </w:t>
      </w:r>
      <w:r>
        <w:rPr>
          <w:sz w:val="24"/>
          <w:szCs w:val="24"/>
        </w:rPr>
        <w:t>kao početnu vrijednost prodaje motornog vozila</w:t>
      </w:r>
      <w:r w:rsidR="003E4A43">
        <w:rPr>
          <w:sz w:val="24"/>
          <w:szCs w:val="24"/>
        </w:rPr>
        <w:t xml:space="preserve"> predlaže</w:t>
      </w:r>
      <w:r>
        <w:rPr>
          <w:sz w:val="24"/>
          <w:szCs w:val="24"/>
        </w:rPr>
        <w:t xml:space="preserve"> uzeti</w:t>
      </w:r>
      <w:r w:rsidR="003E4A43">
        <w:rPr>
          <w:sz w:val="24"/>
          <w:szCs w:val="24"/>
        </w:rPr>
        <w:t xml:space="preserve"> iznos od 65.698,16 kn u koji iznos je uključen i PDV, </w:t>
      </w:r>
      <w:r>
        <w:rPr>
          <w:sz w:val="24"/>
          <w:szCs w:val="24"/>
        </w:rPr>
        <w:t xml:space="preserve"> dok kao početnu vrijednost ostalih pokretnina dužnika predlaže uzeti vrijednost</w:t>
      </w:r>
      <w:r w:rsidR="003E4A43">
        <w:rPr>
          <w:sz w:val="24"/>
          <w:szCs w:val="24"/>
        </w:rPr>
        <w:t xml:space="preserve">i u skladu sa tablicom procjene koju je dostavila 2. lipnja 2020. godine (list 124 spisa) i koja je uredno objavljena na e oglasnoj ploči. Ističe da je u svakoj procjeni sadržan ujedno i PDV. </w:t>
      </w:r>
      <w:r>
        <w:rPr>
          <w:sz w:val="24"/>
          <w:szCs w:val="24"/>
        </w:rPr>
        <w:t xml:space="preserve"> </w:t>
      </w:r>
    </w:p>
    <w:p w:rsidR="006E496B" w:rsidP="001331AB" w:rsidRDefault="006E496B">
      <w:pPr>
        <w:numPr>
          <w:ilvl w:val="12"/>
          <w:numId w:val="0"/>
        </w:numPr>
        <w:jc w:val="both"/>
        <w:rPr>
          <w:sz w:val="24"/>
          <w:szCs w:val="24"/>
        </w:rPr>
      </w:pPr>
    </w:p>
    <w:p w:rsidR="006E496B" w:rsidP="001331AB" w:rsidRDefault="006E496B">
      <w:pPr>
        <w:numPr>
          <w:ilvl w:val="12"/>
          <w:numId w:val="0"/>
        </w:num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Stečajna upraviteljica predlaže ukoliko se kako motorno vozila tako pokretnine ne prodaju nakon prvog oglašavanja da se u drugom oglašavanju cijena smanji za 20% i to u odnosu na svaki predmet prodaje te da se nastavi smanjivanjem cijene za po 20% do konačnog unovčenja svih pokretnina dužnika. </w:t>
      </w:r>
    </w:p>
    <w:p w:rsidRPr="00286ED1" w:rsidR="003E4A43" w:rsidP="001331AB" w:rsidRDefault="003E4A43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286ED1" w:rsidR="001331AB" w:rsidP="0020764D" w:rsidRDefault="001331AB">
      <w:pPr>
        <w:numPr>
          <w:ilvl w:val="12"/>
          <w:numId w:val="0"/>
        </w:num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Sudac utv</w:t>
      </w:r>
      <w:r w:rsidR="00E80815">
        <w:rPr>
          <w:bCs/>
          <w:sz w:val="24"/>
          <w:szCs w:val="24"/>
        </w:rPr>
        <w:t>rđuje da je na ročištu nazočan 1</w:t>
      </w:r>
      <w:r w:rsidRPr="00286ED1">
        <w:rPr>
          <w:bCs/>
          <w:sz w:val="24"/>
          <w:szCs w:val="24"/>
        </w:rPr>
        <w:t xml:space="preserve"> vjerovnik koji ima pravo glasa: </w:t>
      </w:r>
    </w:p>
    <w:p w:rsidRPr="00286ED1" w:rsidR="001331AB" w:rsidP="001331AB" w:rsidRDefault="001331AB">
      <w:pPr>
        <w:numPr>
          <w:ilvl w:val="12"/>
          <w:numId w:val="0"/>
        </w:numPr>
        <w:jc w:val="both"/>
        <w:rPr>
          <w:bCs/>
          <w:sz w:val="24"/>
          <w:szCs w:val="24"/>
        </w:rPr>
      </w:pPr>
    </w:p>
    <w:p w:rsidRPr="00286ED1" w:rsidR="00286ED1" w:rsidP="00286ED1" w:rsidRDefault="00286ED1">
      <w:pPr>
        <w:ind w:firstLine="720"/>
        <w:rPr>
          <w:sz w:val="24"/>
          <w:szCs w:val="24"/>
        </w:rPr>
      </w:pPr>
    </w:p>
    <w:p w:rsidR="001331AB" w:rsidP="00286ED1" w:rsidRDefault="001331AB">
      <w:pPr>
        <w:ind w:firstLine="720"/>
        <w:jc w:val="both"/>
        <w:rPr>
          <w:bCs/>
          <w:sz w:val="24"/>
          <w:szCs w:val="24"/>
        </w:rPr>
      </w:pPr>
      <w:r w:rsidRPr="00286ED1">
        <w:rPr>
          <w:bCs/>
          <w:sz w:val="24"/>
          <w:szCs w:val="24"/>
        </w:rPr>
        <w:t>Vjerovnici jednoglasno donose slijedeću:</w:t>
      </w:r>
    </w:p>
    <w:p w:rsidRPr="00286ED1" w:rsidR="00286ED1" w:rsidP="00286ED1" w:rsidRDefault="00286ED1">
      <w:pPr>
        <w:ind w:firstLine="720"/>
        <w:jc w:val="both"/>
        <w:rPr>
          <w:bCs/>
          <w:sz w:val="24"/>
          <w:szCs w:val="24"/>
        </w:rPr>
      </w:pPr>
    </w:p>
    <w:p w:rsidR="00B73A07" w:rsidP="00B73A07" w:rsidRDefault="00B73A07">
      <w:pPr>
        <w:rPr>
          <w:bCs/>
          <w:sz w:val="24"/>
          <w:szCs w:val="24"/>
        </w:rPr>
      </w:pPr>
    </w:p>
    <w:p w:rsidR="00286ED1" w:rsidP="00B73A07" w:rsidRDefault="00286ED1">
      <w:pPr>
        <w:rPr>
          <w:bCs/>
          <w:sz w:val="24"/>
          <w:szCs w:val="24"/>
        </w:rPr>
      </w:pPr>
    </w:p>
    <w:p w:rsidRPr="00286ED1" w:rsidR="00286ED1" w:rsidP="00B73A07" w:rsidRDefault="00286ED1">
      <w:pPr>
        <w:rPr>
          <w:bCs/>
          <w:sz w:val="24"/>
          <w:szCs w:val="24"/>
        </w:rPr>
      </w:pPr>
    </w:p>
    <w:p w:rsidRPr="00C446BE" w:rsidR="00B73A07" w:rsidP="00B73A07" w:rsidRDefault="00B73A07">
      <w:pPr>
        <w:jc w:val="center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O D L U K U</w:t>
      </w:r>
    </w:p>
    <w:p w:rsidRPr="00C446BE" w:rsidR="00B73A07" w:rsidP="00B73A07" w:rsidRDefault="00B73A07">
      <w:pPr>
        <w:jc w:val="center"/>
        <w:rPr>
          <w:sz w:val="24"/>
          <w:szCs w:val="24"/>
        </w:rPr>
      </w:pPr>
    </w:p>
    <w:p w:rsidR="00B73A07" w:rsidP="00286ED1" w:rsidRDefault="009F14D0">
      <w:pPr>
        <w:jc w:val="both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I</w:t>
      </w:r>
      <w:r w:rsidRPr="00C446BE">
        <w:rPr>
          <w:bCs/>
          <w:sz w:val="24"/>
          <w:szCs w:val="24"/>
        </w:rPr>
        <w:tab/>
      </w:r>
      <w:r w:rsidRPr="00C446BE" w:rsidR="00B73A07">
        <w:rPr>
          <w:bCs/>
          <w:sz w:val="24"/>
          <w:szCs w:val="24"/>
        </w:rPr>
        <w:t>Prihvaća se</w:t>
      </w:r>
      <w:r w:rsidRPr="00C446BE" w:rsidR="00513A1E">
        <w:rPr>
          <w:bCs/>
          <w:sz w:val="24"/>
          <w:szCs w:val="24"/>
        </w:rPr>
        <w:t xml:space="preserve"> izvješće stečajnog upravitelja i do sada poduzete radnje</w:t>
      </w:r>
      <w:r w:rsidRPr="00C446BE" w:rsidR="00144778">
        <w:rPr>
          <w:bCs/>
          <w:sz w:val="24"/>
          <w:szCs w:val="24"/>
        </w:rPr>
        <w:t>.</w:t>
      </w:r>
    </w:p>
    <w:p w:rsidRPr="00C446BE" w:rsidR="00C446BE" w:rsidP="00286ED1" w:rsidRDefault="00C446BE">
      <w:pPr>
        <w:jc w:val="both"/>
        <w:rPr>
          <w:bCs/>
          <w:sz w:val="24"/>
          <w:szCs w:val="24"/>
          <w:highlight w:val="lightGray"/>
        </w:rPr>
      </w:pPr>
    </w:p>
    <w:p w:rsidR="006E496B" w:rsidP="006E496B" w:rsidRDefault="00286ED1">
      <w:pPr>
        <w:jc w:val="both"/>
        <w:rPr>
          <w:sz w:val="24"/>
          <w:szCs w:val="24"/>
        </w:rPr>
      </w:pPr>
      <w:r w:rsidRPr="00C446BE">
        <w:rPr>
          <w:bCs/>
          <w:sz w:val="24"/>
          <w:szCs w:val="24"/>
        </w:rPr>
        <w:t>II</w:t>
      </w:r>
      <w:r w:rsidRPr="00C446BE" w:rsidR="00EE0E4F">
        <w:rPr>
          <w:bCs/>
          <w:sz w:val="24"/>
          <w:szCs w:val="24"/>
        </w:rPr>
        <w:t xml:space="preserve"> </w:t>
      </w:r>
      <w:r w:rsidRPr="00C446BE" w:rsidR="00FF6CFC">
        <w:rPr>
          <w:bCs/>
          <w:sz w:val="24"/>
          <w:szCs w:val="24"/>
        </w:rPr>
        <w:tab/>
      </w:r>
      <w:r w:rsidRPr="00C446BE" w:rsidR="00FA374D">
        <w:rPr>
          <w:sz w:val="24"/>
          <w:szCs w:val="24"/>
        </w:rPr>
        <w:t>Daje se suglasnost stečajnoj upraviteljici pristupiti prodaji motornog vozila marke Volkswagen, model 1.4 tsi coupe Sci</w:t>
      </w:r>
      <w:r w:rsidR="006E496B">
        <w:rPr>
          <w:sz w:val="24"/>
          <w:szCs w:val="24"/>
        </w:rPr>
        <w:t xml:space="preserve">rocco, godina proizvodnje 2009, kao i svih pokretnina dužnika pojedinačno na način da se ponude zaprimaju i otvaraju kod javnog bilježnika a da se prodaje oglasi na stranicama Indeks portala i sudačke mreže pri čemu kao početnu vrijednost prodaje motornog vozila predlaže uzeti iznos od 65.698,16 kn u koji iznos je uključen i PDV, a kao početna vrijednost ostalih pokretnina dužnika vrijednosti u skladu sa tablicom procjene od  2. lipnja 2020. godine (list 124 spisa), pri čemu je u svakoj procjeni sadržan ujedno i PDV.  Ukoliko motorno vozilo i pokretnine ne budu prodani nakon prvog oglašavanja, tada će se prilikom drugog oglašavanja, kao i </w:t>
      </w:r>
      <w:r w:rsidR="006E496B">
        <w:rPr>
          <w:sz w:val="24"/>
          <w:szCs w:val="24"/>
        </w:rPr>
        <w:lastRenderedPageBreak/>
        <w:t xml:space="preserve">trećeg  i četvrtog cijena smanjiti za po 15% i to u odnosu na svaki predmet prodaje. Ukoliko sve ili pak pojedina pokretnina ne budu prodani niti nakon četvrtog oglašavanja stečajna upraviteljica će o istom obavijestiti sud i zatražiti zakazivanje skupštine vjerovnika radi izmjene odluke o načinu i uvjetima unovčenja imovine dužnika. </w:t>
      </w:r>
    </w:p>
    <w:p w:rsidR="006E496B" w:rsidP="00FA374D" w:rsidRDefault="006E496B">
      <w:pPr>
        <w:jc w:val="both"/>
        <w:rPr>
          <w:sz w:val="24"/>
          <w:szCs w:val="24"/>
        </w:rPr>
      </w:pPr>
    </w:p>
    <w:p w:rsidRPr="00C446BE" w:rsidR="00286ED1" w:rsidP="00FE4D1B" w:rsidRDefault="00286ED1">
      <w:pPr>
        <w:rPr>
          <w:bCs/>
          <w:sz w:val="24"/>
          <w:szCs w:val="24"/>
        </w:rPr>
      </w:pPr>
    </w:p>
    <w:p w:rsidRPr="00C446BE" w:rsidR="006600FD" w:rsidP="006600FD" w:rsidRDefault="007F2C16">
      <w:pPr>
        <w:jc w:val="center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Dovršeno u</w:t>
      </w:r>
      <w:r w:rsidR="006E496B">
        <w:rPr>
          <w:bCs/>
          <w:sz w:val="24"/>
          <w:szCs w:val="24"/>
        </w:rPr>
        <w:t xml:space="preserve"> 15,35</w:t>
      </w:r>
      <w:r w:rsidRPr="00C446BE">
        <w:rPr>
          <w:bCs/>
          <w:sz w:val="24"/>
          <w:szCs w:val="24"/>
        </w:rPr>
        <w:t xml:space="preserve"> </w:t>
      </w:r>
      <w:r w:rsidRPr="00C446BE" w:rsidR="006600FD">
        <w:rPr>
          <w:bCs/>
          <w:sz w:val="24"/>
          <w:szCs w:val="24"/>
        </w:rPr>
        <w:t>sati.</w:t>
      </w:r>
    </w:p>
    <w:p w:rsidRPr="00C446BE" w:rsidR="006600FD" w:rsidP="00E4392F" w:rsidRDefault="006600FD">
      <w:pPr>
        <w:rPr>
          <w:bCs/>
          <w:sz w:val="24"/>
          <w:szCs w:val="24"/>
        </w:rPr>
      </w:pPr>
    </w:p>
    <w:p w:rsidRPr="00C446BE" w:rsidR="00286ED1" w:rsidP="00E4392F" w:rsidRDefault="00286ED1">
      <w:pPr>
        <w:rPr>
          <w:bCs/>
          <w:sz w:val="24"/>
          <w:szCs w:val="24"/>
        </w:rPr>
      </w:pPr>
    </w:p>
    <w:p w:rsidRPr="00C446BE" w:rsidR="006600FD" w:rsidP="00E4392F" w:rsidRDefault="006600FD">
      <w:pPr>
        <w:jc w:val="center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SUDAC</w:t>
      </w:r>
    </w:p>
    <w:p w:rsidRPr="00C446BE" w:rsidR="006600FD" w:rsidP="006600FD" w:rsidRDefault="006600FD">
      <w:pPr>
        <w:jc w:val="center"/>
        <w:rPr>
          <w:bCs/>
          <w:sz w:val="24"/>
          <w:szCs w:val="24"/>
        </w:rPr>
      </w:pPr>
    </w:p>
    <w:p w:rsidRPr="00C446BE" w:rsidR="00286ED1" w:rsidP="006600FD" w:rsidRDefault="00286ED1">
      <w:pPr>
        <w:jc w:val="center"/>
        <w:rPr>
          <w:bCs/>
          <w:sz w:val="24"/>
          <w:szCs w:val="24"/>
        </w:rPr>
      </w:pPr>
    </w:p>
    <w:p w:rsidRPr="00C446BE" w:rsidR="00286ED1" w:rsidP="006600FD" w:rsidRDefault="00286ED1">
      <w:pPr>
        <w:jc w:val="center"/>
        <w:rPr>
          <w:bCs/>
          <w:sz w:val="24"/>
          <w:szCs w:val="24"/>
        </w:rPr>
      </w:pPr>
    </w:p>
    <w:p w:rsidRPr="00C446BE" w:rsidR="006600FD" w:rsidP="006600FD" w:rsidRDefault="006600FD">
      <w:pPr>
        <w:jc w:val="center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ZAPISNIČAR</w:t>
      </w:r>
    </w:p>
    <w:p w:rsidRPr="00C446BE" w:rsidR="006600FD" w:rsidP="00286ED1" w:rsidRDefault="006600FD">
      <w:pPr>
        <w:rPr>
          <w:bCs/>
          <w:sz w:val="24"/>
          <w:szCs w:val="24"/>
        </w:rPr>
      </w:pPr>
    </w:p>
    <w:p w:rsidRPr="00C446BE" w:rsidR="006600FD" w:rsidP="006600FD" w:rsidRDefault="006600FD">
      <w:pPr>
        <w:jc w:val="both"/>
        <w:rPr>
          <w:bCs/>
          <w:sz w:val="24"/>
          <w:szCs w:val="24"/>
        </w:rPr>
      </w:pPr>
      <w:r w:rsidRPr="00C446BE">
        <w:rPr>
          <w:bCs/>
          <w:sz w:val="24"/>
          <w:szCs w:val="24"/>
        </w:rPr>
        <w:t>STEČAJNI UPRAVITELJ</w:t>
      </w:r>
      <w:r w:rsidRPr="00C446BE">
        <w:rPr>
          <w:bCs/>
          <w:sz w:val="24"/>
          <w:szCs w:val="24"/>
        </w:rPr>
        <w:tab/>
      </w:r>
      <w:r w:rsidRPr="00C446BE">
        <w:rPr>
          <w:bCs/>
          <w:sz w:val="24"/>
          <w:szCs w:val="24"/>
        </w:rPr>
        <w:tab/>
      </w:r>
      <w:r w:rsidRPr="00C446BE">
        <w:rPr>
          <w:bCs/>
          <w:sz w:val="24"/>
          <w:szCs w:val="24"/>
        </w:rPr>
        <w:tab/>
      </w:r>
      <w:r w:rsidRPr="00C446BE">
        <w:rPr>
          <w:bCs/>
          <w:sz w:val="24"/>
          <w:szCs w:val="24"/>
        </w:rPr>
        <w:tab/>
      </w:r>
      <w:r w:rsidRPr="00C446BE">
        <w:rPr>
          <w:bCs/>
          <w:sz w:val="24"/>
          <w:szCs w:val="24"/>
        </w:rPr>
        <w:tab/>
        <w:t xml:space="preserve">     STEČAJNI VJEROVNICI</w:t>
      </w:r>
    </w:p>
    <w:p w:rsidRPr="00C446BE" w:rsidR="006600FD" w:rsidP="006600FD" w:rsidRDefault="006600FD">
      <w:pPr>
        <w:jc w:val="both"/>
        <w:rPr>
          <w:bCs/>
          <w:sz w:val="24"/>
          <w:szCs w:val="24"/>
        </w:rPr>
      </w:pPr>
    </w:p>
    <w:p w:rsidRPr="00C446BE" w:rsidR="006600FD" w:rsidP="006600FD" w:rsidRDefault="006600FD">
      <w:pPr>
        <w:jc w:val="both"/>
        <w:rPr>
          <w:bCs/>
          <w:sz w:val="24"/>
          <w:szCs w:val="24"/>
        </w:rPr>
      </w:pPr>
    </w:p>
    <w:p w:rsidRPr="00C446BE" w:rsidR="009213EC" w:rsidP="006600FD" w:rsidRDefault="009213EC">
      <w:pPr>
        <w:rPr>
          <w:sz w:val="24"/>
          <w:szCs w:val="24"/>
        </w:rPr>
      </w:pPr>
    </w:p>
    <w:p w:rsidRPr="00C446BE" w:rsidR="009213EC" w:rsidP="006600FD" w:rsidRDefault="009213EC">
      <w:pPr>
        <w:rPr>
          <w:sz w:val="24"/>
          <w:szCs w:val="24"/>
        </w:rPr>
      </w:pPr>
    </w:p>
    <w:p w:rsidRPr="00C446BE" w:rsidR="00853FF6" w:rsidP="006600FD" w:rsidRDefault="00853FF6">
      <w:pPr>
        <w:rPr>
          <w:sz w:val="24"/>
          <w:szCs w:val="24"/>
        </w:rPr>
      </w:pPr>
    </w:p>
    <w:p w:rsidRPr="00C446BE" w:rsidR="00513A1E" w:rsidRDefault="00513A1E">
      <w:pPr>
        <w:rPr>
          <w:sz w:val="24"/>
          <w:szCs w:val="24"/>
        </w:rPr>
      </w:pPr>
    </w:p>
    <w:sectPr w:rsidRPr="00C446BE" w:rsidR="00513A1E" w:rsidSect="00D81A44">
      <w:headerReference w:type="even" r:id="rId10"/>
      <w:headerReference w:type="default" r:id="rId11"/>
      <w:pgSz w:w="12240" w:h="15840"/>
      <w:pgMar w:top="1440" w:right="1800" w:bottom="1440" w:left="1800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63D55" w:rsidRDefault="00363D55">
      <w:r>
        <w:separator/>
      </w:r>
    </w:p>
  </w:endnote>
  <w:endnote w:type="continuationSeparator" w:id="0">
    <w:p w:rsidR="00363D55" w:rsidRDefault="00363D55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63D55" w:rsidRDefault="00363D55">
      <w:r>
        <w:separator/>
      </w:r>
    </w:p>
  </w:footnote>
  <w:footnote w:type="continuationSeparator" w:id="0">
    <w:p w:rsidR="00363D55" w:rsidRDefault="00363D55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D64E1C" w:rsidRDefault="00D64E1C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D64E1C" w:rsidP="00D81A44" w:rsidRDefault="00AE16C4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 w:rsidR="00D64E1C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75099">
      <w:rPr>
        <w:rStyle w:val="Brojstranice"/>
        <w:noProof/>
      </w:rPr>
      <w:t>3</w:t>
    </w:r>
    <w:r>
      <w:rPr>
        <w:rStyle w:val="Brojstranice"/>
      </w:rPr>
      <w:fldChar w:fldCharType="end"/>
    </w:r>
  </w:p>
  <w:p w:rsidRPr="00AF586B" w:rsidR="00D64E1C" w:rsidP="00AF586B" w:rsidRDefault="0038398C">
    <w:pPr>
      <w:pStyle w:val="Zaglavlje"/>
      <w:jc w:val="right"/>
    </w:pPr>
    <w:r>
      <w:rPr>
        <w:bCs/>
        <w:sz w:val="24"/>
        <w:szCs w:val="24"/>
      </w:rPr>
      <w:tab/>
    </w:r>
    <w:r>
      <w:rPr>
        <w:bCs/>
        <w:sz w:val="24"/>
        <w:szCs w:val="24"/>
      </w:rPr>
      <w:tab/>
    </w:r>
    <w:r w:rsidR="008C5CB9">
      <w:rPr>
        <w:bCs/>
        <w:sz w:val="24"/>
        <w:szCs w:val="24"/>
      </w:rPr>
      <w:t>46. St</w:t>
    </w:r>
    <w:r w:rsidR="00244E30">
      <w:rPr>
        <w:bCs/>
        <w:sz w:val="24"/>
        <w:szCs w:val="24"/>
      </w:rPr>
      <w:t>-2650</w:t>
    </w:r>
    <w:r w:rsidR="00960DE9">
      <w:rPr>
        <w:bCs/>
        <w:sz w:val="24"/>
        <w:szCs w:val="24"/>
      </w:rPr>
      <w:t>/2018</w:t>
    </w: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multi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hint="default" w:ascii="Symbol" w:hAnsi="Symbol" w:cs="Times New Roman"/>
        <w:lang w:val="hr-HR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hint="default" w:ascii="Symbol" w:hAnsi="Symbol" w:cs="Times New Roman"/>
        <w:lang w:val="hr-HR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hint="default" w:ascii="Symbol" w:hAnsi="Symbol" w:cs="Times New Roman"/>
        <w:lang w:val="hr-HR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hint="default" w:ascii="Symbol" w:hAnsi="Symbol" w:cs="Times New Roman"/>
        <w:lang w:val="hr-HR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hint="default" w:ascii="Symbol" w:hAnsi="Symbol" w:cs="Times New Roman"/>
        <w:lang w:val="hr-HR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hint="default" w:ascii="Symbol" w:hAnsi="Symbol" w:cs="Times New Roman"/>
        <w:lang w:val="hr-HR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hint="default" w:ascii="Symbol" w:hAnsi="Symbol" w:cs="Times New Roman"/>
        <w:lang w:val="hr-HR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hint="default" w:ascii="Symbol" w:hAnsi="Symbol" w:cs="Times New Roman"/>
        <w:lang w:val="hr-HR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hint="default" w:ascii="Symbol" w:hAnsi="Symbol" w:cs="Times New Roman"/>
        <w:lang w:val="hr-HR"/>
      </w:rPr>
    </w:lvl>
  </w:abstractNum>
  <w:abstractNum w:abstractNumId="1">
    <w:nsid w:val="02011A79"/>
    <w:multiLevelType w:val="hybridMultilevel"/>
    <w:tmpl w:val="686EA542"/>
    <w:lvl w:ilvl="0" w:tplc="DF74099E">
      <w:start w:val="1"/>
      <w:numFmt w:val="decimal"/>
      <w:lvlText w:val="(%1)"/>
      <w:lvlJc w:val="left"/>
      <w:pPr>
        <w:ind w:left="1068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788" w:hanging="360"/>
      </w:pPr>
    </w:lvl>
    <w:lvl w:ilvl="2" w:tplc="041A001B" w:tentative="true">
      <w:start w:val="1"/>
      <w:numFmt w:val="lowerRoman"/>
      <w:lvlText w:val="%3."/>
      <w:lvlJc w:val="right"/>
      <w:pPr>
        <w:ind w:left="2508" w:hanging="180"/>
      </w:pPr>
    </w:lvl>
    <w:lvl w:ilvl="3" w:tplc="041A000F" w:tentative="true">
      <w:start w:val="1"/>
      <w:numFmt w:val="decimal"/>
      <w:lvlText w:val="%4."/>
      <w:lvlJc w:val="left"/>
      <w:pPr>
        <w:ind w:left="3228" w:hanging="360"/>
      </w:pPr>
    </w:lvl>
    <w:lvl w:ilvl="4" w:tplc="041A0019" w:tentative="true">
      <w:start w:val="1"/>
      <w:numFmt w:val="lowerLetter"/>
      <w:lvlText w:val="%5."/>
      <w:lvlJc w:val="left"/>
      <w:pPr>
        <w:ind w:left="3948" w:hanging="360"/>
      </w:pPr>
    </w:lvl>
    <w:lvl w:ilvl="5" w:tplc="041A001B" w:tentative="true">
      <w:start w:val="1"/>
      <w:numFmt w:val="lowerRoman"/>
      <w:lvlText w:val="%6."/>
      <w:lvlJc w:val="right"/>
      <w:pPr>
        <w:ind w:left="4668" w:hanging="180"/>
      </w:pPr>
    </w:lvl>
    <w:lvl w:ilvl="6" w:tplc="041A000F" w:tentative="true">
      <w:start w:val="1"/>
      <w:numFmt w:val="decimal"/>
      <w:lvlText w:val="%7."/>
      <w:lvlJc w:val="left"/>
      <w:pPr>
        <w:ind w:left="5388" w:hanging="360"/>
      </w:pPr>
    </w:lvl>
    <w:lvl w:ilvl="7" w:tplc="041A0019" w:tentative="true">
      <w:start w:val="1"/>
      <w:numFmt w:val="lowerLetter"/>
      <w:lvlText w:val="%8."/>
      <w:lvlJc w:val="left"/>
      <w:pPr>
        <w:ind w:left="6108" w:hanging="360"/>
      </w:pPr>
    </w:lvl>
    <w:lvl w:ilvl="8" w:tplc="041A001B" w:tentative="true">
      <w:start w:val="1"/>
      <w:numFmt w:val="lowerRoman"/>
      <w:lvlText w:val="%9."/>
      <w:lvlJc w:val="right"/>
      <w:pPr>
        <w:ind w:left="6828" w:hanging="180"/>
      </w:pPr>
    </w:lvl>
  </w:abstractNum>
  <w:abstractNum w:abstractNumId="2">
    <w:nsid w:val="02C025C8"/>
    <w:multiLevelType w:val="hybridMultilevel"/>
    <w:tmpl w:val="31167176"/>
    <w:lvl w:ilvl="0" w:tplc="041A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44C768D"/>
    <w:multiLevelType w:val="hybridMultilevel"/>
    <w:tmpl w:val="47062EFA"/>
    <w:lvl w:ilvl="0" w:tplc="C5EA167E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4">
    <w:nsid w:val="044F0605"/>
    <w:multiLevelType w:val="hybridMultilevel"/>
    <w:tmpl w:val="A80087B2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D5922E9"/>
    <w:multiLevelType w:val="hybridMultilevel"/>
    <w:tmpl w:val="D8667ED2"/>
    <w:lvl w:ilvl="0" w:tplc="170A62AC">
      <w:start w:val="1"/>
      <w:numFmt w:val="upperRoman"/>
      <w:lvlText w:val="%1."/>
      <w:lvlJc w:val="left"/>
      <w:pPr>
        <w:ind w:left="1080" w:hanging="720"/>
      </w:pPr>
    </w:lvl>
    <w:lvl w:ilvl="1" w:tplc="041A0019">
      <w:start w:val="1"/>
      <w:numFmt w:val="lowerLetter"/>
      <w:lvlText w:val="%2."/>
      <w:lvlJc w:val="left"/>
      <w:pPr>
        <w:ind w:left="1440" w:hanging="360"/>
      </w:pPr>
    </w:lvl>
    <w:lvl w:ilvl="2" w:tplc="041A001B">
      <w:start w:val="1"/>
      <w:numFmt w:val="lowerRoman"/>
      <w:lvlText w:val="%3."/>
      <w:lvlJc w:val="right"/>
      <w:pPr>
        <w:ind w:left="2160" w:hanging="180"/>
      </w:pPr>
    </w:lvl>
    <w:lvl w:ilvl="3" w:tplc="041A000F">
      <w:start w:val="1"/>
      <w:numFmt w:val="decimal"/>
      <w:lvlText w:val="%4."/>
      <w:lvlJc w:val="left"/>
      <w:pPr>
        <w:ind w:left="2880" w:hanging="360"/>
      </w:pPr>
    </w:lvl>
    <w:lvl w:ilvl="4" w:tplc="041A0019">
      <w:start w:val="1"/>
      <w:numFmt w:val="lowerLetter"/>
      <w:lvlText w:val="%5."/>
      <w:lvlJc w:val="left"/>
      <w:pPr>
        <w:ind w:left="3600" w:hanging="360"/>
      </w:pPr>
    </w:lvl>
    <w:lvl w:ilvl="5" w:tplc="041A001B">
      <w:start w:val="1"/>
      <w:numFmt w:val="lowerRoman"/>
      <w:lvlText w:val="%6."/>
      <w:lvlJc w:val="right"/>
      <w:pPr>
        <w:ind w:left="4320" w:hanging="180"/>
      </w:pPr>
    </w:lvl>
    <w:lvl w:ilvl="6" w:tplc="041A000F">
      <w:start w:val="1"/>
      <w:numFmt w:val="decimal"/>
      <w:lvlText w:val="%7."/>
      <w:lvlJc w:val="left"/>
      <w:pPr>
        <w:ind w:left="5040" w:hanging="360"/>
      </w:pPr>
    </w:lvl>
    <w:lvl w:ilvl="7" w:tplc="041A0019">
      <w:start w:val="1"/>
      <w:numFmt w:val="lowerLetter"/>
      <w:lvlText w:val="%8."/>
      <w:lvlJc w:val="left"/>
      <w:pPr>
        <w:ind w:left="5760" w:hanging="360"/>
      </w:pPr>
    </w:lvl>
    <w:lvl w:ilvl="8" w:tplc="041A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FC3F83"/>
    <w:multiLevelType w:val="hybridMultilevel"/>
    <w:tmpl w:val="E9340A94"/>
    <w:lvl w:ilvl="0" w:tplc="041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F335B6E"/>
    <w:multiLevelType w:val="hybridMultilevel"/>
    <w:tmpl w:val="69BA9D7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D38204E"/>
    <w:multiLevelType w:val="hybridMultilevel"/>
    <w:tmpl w:val="2EEC9DB4"/>
    <w:lvl w:ilvl="0" w:tplc="041A000F">
      <w:start w:val="3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A44430"/>
    <w:multiLevelType w:val="hybridMultilevel"/>
    <w:tmpl w:val="471663A6"/>
    <w:lvl w:ilvl="0" w:tplc="A1D8899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4"/>
  </w:num>
  <w:num w:numId="3">
    <w:abstractNumId w:val="2"/>
  </w:num>
  <w:num w:numId="4">
    <w:abstractNumId w:val="8"/>
  </w:num>
  <w:num w:numId="5">
    <w:abstractNumId w:val="6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3"/>
  </w:num>
  <w:num w:numId="9">
    <w:abstractNumId w:val="7"/>
  </w:num>
  <w:numIdMacAtCleanup w:val="3"/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3FF6"/>
    <w:rsid w:val="0000625B"/>
    <w:rsid w:val="00012FC4"/>
    <w:rsid w:val="0002401A"/>
    <w:rsid w:val="00033FD6"/>
    <w:rsid w:val="00036656"/>
    <w:rsid w:val="00037E28"/>
    <w:rsid w:val="00043E05"/>
    <w:rsid w:val="00044A38"/>
    <w:rsid w:val="00055462"/>
    <w:rsid w:val="00056C8A"/>
    <w:rsid w:val="00070CE0"/>
    <w:rsid w:val="000859E4"/>
    <w:rsid w:val="0009000B"/>
    <w:rsid w:val="00094FBA"/>
    <w:rsid w:val="00095163"/>
    <w:rsid w:val="000A3575"/>
    <w:rsid w:val="000B6E22"/>
    <w:rsid w:val="000D0936"/>
    <w:rsid w:val="000D67DE"/>
    <w:rsid w:val="000D68C8"/>
    <w:rsid w:val="000F5740"/>
    <w:rsid w:val="00102948"/>
    <w:rsid w:val="0011067C"/>
    <w:rsid w:val="0011161B"/>
    <w:rsid w:val="001139BC"/>
    <w:rsid w:val="00115992"/>
    <w:rsid w:val="00123F85"/>
    <w:rsid w:val="00126497"/>
    <w:rsid w:val="00127580"/>
    <w:rsid w:val="00131485"/>
    <w:rsid w:val="001331AB"/>
    <w:rsid w:val="00144778"/>
    <w:rsid w:val="00164F4A"/>
    <w:rsid w:val="001657A8"/>
    <w:rsid w:val="00171E35"/>
    <w:rsid w:val="001737D0"/>
    <w:rsid w:val="00175099"/>
    <w:rsid w:val="001A16C9"/>
    <w:rsid w:val="001A240E"/>
    <w:rsid w:val="001B62BF"/>
    <w:rsid w:val="001B7A0E"/>
    <w:rsid w:val="001C2990"/>
    <w:rsid w:val="001C7C88"/>
    <w:rsid w:val="001D50D5"/>
    <w:rsid w:val="001E0965"/>
    <w:rsid w:val="001E6138"/>
    <w:rsid w:val="001F0599"/>
    <w:rsid w:val="001F367F"/>
    <w:rsid w:val="0020558B"/>
    <w:rsid w:val="0020764D"/>
    <w:rsid w:val="002106B6"/>
    <w:rsid w:val="00233B49"/>
    <w:rsid w:val="00240B29"/>
    <w:rsid w:val="00242B91"/>
    <w:rsid w:val="00244E30"/>
    <w:rsid w:val="00246448"/>
    <w:rsid w:val="00256D4E"/>
    <w:rsid w:val="002833D8"/>
    <w:rsid w:val="00286ED1"/>
    <w:rsid w:val="002A1103"/>
    <w:rsid w:val="002A4475"/>
    <w:rsid w:val="002A53FC"/>
    <w:rsid w:val="002B262D"/>
    <w:rsid w:val="002B4DAF"/>
    <w:rsid w:val="002D010B"/>
    <w:rsid w:val="002D19F0"/>
    <w:rsid w:val="002E49BF"/>
    <w:rsid w:val="002E59B3"/>
    <w:rsid w:val="002E6908"/>
    <w:rsid w:val="002F1C90"/>
    <w:rsid w:val="002F634E"/>
    <w:rsid w:val="002F6DBF"/>
    <w:rsid w:val="003039DD"/>
    <w:rsid w:val="00314D46"/>
    <w:rsid w:val="003216AA"/>
    <w:rsid w:val="00330082"/>
    <w:rsid w:val="00333D3C"/>
    <w:rsid w:val="0033454F"/>
    <w:rsid w:val="00343ACD"/>
    <w:rsid w:val="00344CFE"/>
    <w:rsid w:val="00363D55"/>
    <w:rsid w:val="00382117"/>
    <w:rsid w:val="0038398C"/>
    <w:rsid w:val="003A5728"/>
    <w:rsid w:val="003B09A4"/>
    <w:rsid w:val="003B5A06"/>
    <w:rsid w:val="003B73F7"/>
    <w:rsid w:val="003C18B3"/>
    <w:rsid w:val="003D30DA"/>
    <w:rsid w:val="003E4A43"/>
    <w:rsid w:val="003F01CF"/>
    <w:rsid w:val="004066CD"/>
    <w:rsid w:val="00413236"/>
    <w:rsid w:val="00431401"/>
    <w:rsid w:val="00435F67"/>
    <w:rsid w:val="004376C9"/>
    <w:rsid w:val="00446EBD"/>
    <w:rsid w:val="00456CF6"/>
    <w:rsid w:val="00465CBB"/>
    <w:rsid w:val="0046757C"/>
    <w:rsid w:val="004718C3"/>
    <w:rsid w:val="004814BE"/>
    <w:rsid w:val="00485602"/>
    <w:rsid w:val="00494AA6"/>
    <w:rsid w:val="004953BD"/>
    <w:rsid w:val="004A38B4"/>
    <w:rsid w:val="004C6F60"/>
    <w:rsid w:val="005103D0"/>
    <w:rsid w:val="0051239A"/>
    <w:rsid w:val="00512BFB"/>
    <w:rsid w:val="00513A1E"/>
    <w:rsid w:val="00513B73"/>
    <w:rsid w:val="00515C65"/>
    <w:rsid w:val="0055708E"/>
    <w:rsid w:val="005608F8"/>
    <w:rsid w:val="00567070"/>
    <w:rsid w:val="00577C20"/>
    <w:rsid w:val="00584849"/>
    <w:rsid w:val="00587538"/>
    <w:rsid w:val="005951FB"/>
    <w:rsid w:val="005C1227"/>
    <w:rsid w:val="005D4AD7"/>
    <w:rsid w:val="005E0F89"/>
    <w:rsid w:val="005E5D9C"/>
    <w:rsid w:val="005F7FE2"/>
    <w:rsid w:val="006007A8"/>
    <w:rsid w:val="006216FF"/>
    <w:rsid w:val="0062361A"/>
    <w:rsid w:val="00627EAD"/>
    <w:rsid w:val="00636A2A"/>
    <w:rsid w:val="006463A6"/>
    <w:rsid w:val="00647484"/>
    <w:rsid w:val="00653109"/>
    <w:rsid w:val="006548BE"/>
    <w:rsid w:val="00656B4D"/>
    <w:rsid w:val="00657AA1"/>
    <w:rsid w:val="006600FD"/>
    <w:rsid w:val="00663853"/>
    <w:rsid w:val="00670D07"/>
    <w:rsid w:val="00684164"/>
    <w:rsid w:val="0069298E"/>
    <w:rsid w:val="006A4FAF"/>
    <w:rsid w:val="006A71A9"/>
    <w:rsid w:val="006A71B6"/>
    <w:rsid w:val="006C17A7"/>
    <w:rsid w:val="006C47AB"/>
    <w:rsid w:val="006E1F5B"/>
    <w:rsid w:val="006E496B"/>
    <w:rsid w:val="006F08DF"/>
    <w:rsid w:val="006F2F2E"/>
    <w:rsid w:val="007023AC"/>
    <w:rsid w:val="0071142F"/>
    <w:rsid w:val="00715157"/>
    <w:rsid w:val="0071633C"/>
    <w:rsid w:val="00725E36"/>
    <w:rsid w:val="00736E2D"/>
    <w:rsid w:val="00742688"/>
    <w:rsid w:val="00754572"/>
    <w:rsid w:val="00755132"/>
    <w:rsid w:val="00756047"/>
    <w:rsid w:val="00756A99"/>
    <w:rsid w:val="00761AD3"/>
    <w:rsid w:val="007657B8"/>
    <w:rsid w:val="00766E12"/>
    <w:rsid w:val="0077591B"/>
    <w:rsid w:val="00780704"/>
    <w:rsid w:val="007B26B7"/>
    <w:rsid w:val="007D34E5"/>
    <w:rsid w:val="007D4F38"/>
    <w:rsid w:val="007F2C16"/>
    <w:rsid w:val="00802F9A"/>
    <w:rsid w:val="008128EB"/>
    <w:rsid w:val="00822E67"/>
    <w:rsid w:val="00824829"/>
    <w:rsid w:val="0082501F"/>
    <w:rsid w:val="008268C0"/>
    <w:rsid w:val="00826E92"/>
    <w:rsid w:val="0085048E"/>
    <w:rsid w:val="00853FF6"/>
    <w:rsid w:val="00860BCD"/>
    <w:rsid w:val="00866CF6"/>
    <w:rsid w:val="00871F84"/>
    <w:rsid w:val="00882F3F"/>
    <w:rsid w:val="008A286D"/>
    <w:rsid w:val="008A40F7"/>
    <w:rsid w:val="008B7B64"/>
    <w:rsid w:val="008C5CB9"/>
    <w:rsid w:val="008E2762"/>
    <w:rsid w:val="008E36FA"/>
    <w:rsid w:val="008F31ED"/>
    <w:rsid w:val="00900551"/>
    <w:rsid w:val="009028BC"/>
    <w:rsid w:val="009213EC"/>
    <w:rsid w:val="00923791"/>
    <w:rsid w:val="00935ABA"/>
    <w:rsid w:val="00937785"/>
    <w:rsid w:val="00952ED3"/>
    <w:rsid w:val="009550F7"/>
    <w:rsid w:val="0095644F"/>
    <w:rsid w:val="00960DE9"/>
    <w:rsid w:val="00983335"/>
    <w:rsid w:val="009873AC"/>
    <w:rsid w:val="00987F3C"/>
    <w:rsid w:val="00994CE1"/>
    <w:rsid w:val="009A343F"/>
    <w:rsid w:val="009B09F5"/>
    <w:rsid w:val="009B3496"/>
    <w:rsid w:val="009B4223"/>
    <w:rsid w:val="009C3785"/>
    <w:rsid w:val="009C4493"/>
    <w:rsid w:val="009C78F2"/>
    <w:rsid w:val="009D6DAF"/>
    <w:rsid w:val="009E0988"/>
    <w:rsid w:val="009E29FC"/>
    <w:rsid w:val="009E4037"/>
    <w:rsid w:val="009E7960"/>
    <w:rsid w:val="009F14D0"/>
    <w:rsid w:val="009F2BE1"/>
    <w:rsid w:val="009F2D3F"/>
    <w:rsid w:val="00A043B8"/>
    <w:rsid w:val="00A1259B"/>
    <w:rsid w:val="00A12CA4"/>
    <w:rsid w:val="00A13BF6"/>
    <w:rsid w:val="00A2259C"/>
    <w:rsid w:val="00A27FFA"/>
    <w:rsid w:val="00A37840"/>
    <w:rsid w:val="00A44CF5"/>
    <w:rsid w:val="00A50AAB"/>
    <w:rsid w:val="00A61BA8"/>
    <w:rsid w:val="00A622A3"/>
    <w:rsid w:val="00A64057"/>
    <w:rsid w:val="00A721A3"/>
    <w:rsid w:val="00A95585"/>
    <w:rsid w:val="00AA0037"/>
    <w:rsid w:val="00AB0A43"/>
    <w:rsid w:val="00AB4818"/>
    <w:rsid w:val="00AC310C"/>
    <w:rsid w:val="00AC4FB9"/>
    <w:rsid w:val="00AE029A"/>
    <w:rsid w:val="00AE16C4"/>
    <w:rsid w:val="00AE1A35"/>
    <w:rsid w:val="00AE1F14"/>
    <w:rsid w:val="00AF0288"/>
    <w:rsid w:val="00AF0A1A"/>
    <w:rsid w:val="00AF586B"/>
    <w:rsid w:val="00B01795"/>
    <w:rsid w:val="00B20591"/>
    <w:rsid w:val="00B24CCB"/>
    <w:rsid w:val="00B3216A"/>
    <w:rsid w:val="00B35EFA"/>
    <w:rsid w:val="00B4530D"/>
    <w:rsid w:val="00B5436C"/>
    <w:rsid w:val="00B63B15"/>
    <w:rsid w:val="00B63B8A"/>
    <w:rsid w:val="00B65915"/>
    <w:rsid w:val="00B6695F"/>
    <w:rsid w:val="00B73A07"/>
    <w:rsid w:val="00B83366"/>
    <w:rsid w:val="00B91797"/>
    <w:rsid w:val="00B93E26"/>
    <w:rsid w:val="00BA1D84"/>
    <w:rsid w:val="00BA31AD"/>
    <w:rsid w:val="00BA3C69"/>
    <w:rsid w:val="00BA64C1"/>
    <w:rsid w:val="00BA742C"/>
    <w:rsid w:val="00BB3348"/>
    <w:rsid w:val="00BD64C0"/>
    <w:rsid w:val="00BE591F"/>
    <w:rsid w:val="00BF098D"/>
    <w:rsid w:val="00BF5D97"/>
    <w:rsid w:val="00C003C1"/>
    <w:rsid w:val="00C00CB9"/>
    <w:rsid w:val="00C06437"/>
    <w:rsid w:val="00C11FFB"/>
    <w:rsid w:val="00C15D63"/>
    <w:rsid w:val="00C16FA1"/>
    <w:rsid w:val="00C23418"/>
    <w:rsid w:val="00C32007"/>
    <w:rsid w:val="00C33B18"/>
    <w:rsid w:val="00C446BE"/>
    <w:rsid w:val="00C60102"/>
    <w:rsid w:val="00C84823"/>
    <w:rsid w:val="00C96A33"/>
    <w:rsid w:val="00CA1B1B"/>
    <w:rsid w:val="00CA20EE"/>
    <w:rsid w:val="00CB0E24"/>
    <w:rsid w:val="00CB5A96"/>
    <w:rsid w:val="00CC3EDF"/>
    <w:rsid w:val="00CC6CBB"/>
    <w:rsid w:val="00CD6DA1"/>
    <w:rsid w:val="00D02FBA"/>
    <w:rsid w:val="00D036B9"/>
    <w:rsid w:val="00D06ED7"/>
    <w:rsid w:val="00D12BF6"/>
    <w:rsid w:val="00D146C2"/>
    <w:rsid w:val="00D162CE"/>
    <w:rsid w:val="00D173CC"/>
    <w:rsid w:val="00D3595F"/>
    <w:rsid w:val="00D366DA"/>
    <w:rsid w:val="00D648A2"/>
    <w:rsid w:val="00D64E1C"/>
    <w:rsid w:val="00D81A44"/>
    <w:rsid w:val="00D865D4"/>
    <w:rsid w:val="00D87E28"/>
    <w:rsid w:val="00DA1C3D"/>
    <w:rsid w:val="00DB150F"/>
    <w:rsid w:val="00DC14CB"/>
    <w:rsid w:val="00DC41BC"/>
    <w:rsid w:val="00DC6824"/>
    <w:rsid w:val="00DD0179"/>
    <w:rsid w:val="00DD375F"/>
    <w:rsid w:val="00DD770E"/>
    <w:rsid w:val="00DE006C"/>
    <w:rsid w:val="00DE303E"/>
    <w:rsid w:val="00DE555E"/>
    <w:rsid w:val="00DF067D"/>
    <w:rsid w:val="00E00C8E"/>
    <w:rsid w:val="00E15BA0"/>
    <w:rsid w:val="00E16AEB"/>
    <w:rsid w:val="00E32948"/>
    <w:rsid w:val="00E3359D"/>
    <w:rsid w:val="00E35762"/>
    <w:rsid w:val="00E415E3"/>
    <w:rsid w:val="00E438DC"/>
    <w:rsid w:val="00E4392F"/>
    <w:rsid w:val="00E5533F"/>
    <w:rsid w:val="00E57A14"/>
    <w:rsid w:val="00E80815"/>
    <w:rsid w:val="00E813C9"/>
    <w:rsid w:val="00E83264"/>
    <w:rsid w:val="00E87BD5"/>
    <w:rsid w:val="00E9605F"/>
    <w:rsid w:val="00E96436"/>
    <w:rsid w:val="00EA2F22"/>
    <w:rsid w:val="00EC0F72"/>
    <w:rsid w:val="00EC524B"/>
    <w:rsid w:val="00ED3EE4"/>
    <w:rsid w:val="00EE0E4F"/>
    <w:rsid w:val="00EF2D32"/>
    <w:rsid w:val="00F0381D"/>
    <w:rsid w:val="00F264EE"/>
    <w:rsid w:val="00F36D0F"/>
    <w:rsid w:val="00F37C8C"/>
    <w:rsid w:val="00F631EF"/>
    <w:rsid w:val="00F764AF"/>
    <w:rsid w:val="00F85131"/>
    <w:rsid w:val="00F854D4"/>
    <w:rsid w:val="00F86681"/>
    <w:rsid w:val="00F966B5"/>
    <w:rsid w:val="00F96B84"/>
    <w:rsid w:val="00FA374D"/>
    <w:rsid w:val="00FA5FF2"/>
    <w:rsid w:val="00FB097A"/>
    <w:rsid w:val="00FC451E"/>
    <w:rsid w:val="00FD440A"/>
    <w:rsid w:val="00FE3EE2"/>
    <w:rsid w:val="00FE4D1B"/>
    <w:rsid w:val="00FF6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true" w:defUnhideWhenUsed="true" w:defQFormat="false" w:count="267">
    <w:lsdException w:name="Normal" w:semiHidden="false" w:unhideWhenUsed="false" w:qFormat="true"/>
    <w:lsdException w:name="heading 1" w:semiHidden="false" w:unhideWhenUsed="false" w:qFormat="true"/>
    <w:lsdException w:name="heading 2" w:qFormat="true"/>
    <w:lsdException w:name="heading 3" w:semiHidden="false" w:unhideWhenUsed="false" w:qFormat="true"/>
    <w:lsdException w:name="heading 4" w:qFormat="true"/>
    <w:lsdException w:name="heading 5" w:qFormat="true"/>
    <w:lsdException w:name="heading 6" w:qFormat="true"/>
    <w:lsdException w:name="heading 7" w:qFormat="true"/>
    <w:lsdException w:name="heading 8" w:qFormat="true"/>
    <w:lsdException w:name="heading 9" w:qFormat="true"/>
    <w:lsdException w:name="caption" w:qFormat="true"/>
    <w:lsdException w:name="List Number" w:semiHidden="false" w:unhideWhenUsed="false"/>
    <w:lsdException w:name="List 4" w:semiHidden="false" w:unhideWhenUsed="false"/>
    <w:lsdException w:name="List 5" w:semiHidden="false" w:unhideWhenUsed="false"/>
    <w:lsdException w:name="Title" w:semiHidden="false" w:unhideWhenUsed="false" w:qFormat="true"/>
    <w:lsdException w:name="Subtitle" w:semiHidden="false" w:unhideWhenUsed="false" w:qFormat="true"/>
    <w:lsdException w:name="Salutation" w:semiHidden="false" w:unhideWhenUsed="false"/>
    <w:lsdException w:name="Date" w:semiHidden="false" w:unhideWhenUsed="false"/>
    <w:lsdException w:name="Body Text First Indent" w:semiHidden="false" w:unhideWhenUsed="false"/>
    <w:lsdException w:name="Strong" w:semiHidden="false" w:unhideWhenUsed="false" w:qFormat="true"/>
    <w:lsdException w:name="Emphasis" w:semiHidden="false" w:unhideWhenUsed="false" w:qFormat="true"/>
    <w:lsdException w:name="Table Grid" w:semiHidden="false" w:unhideWhenUsed="false"/>
    <w:lsdException w:name="Placeholder Text" w:uiPriority="99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iPriority="99" w:unhideWhenUsed="false"/>
    <w:lsdException w:name="List Paragraph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11067C"/>
    <w:pPr>
      <w:overflowPunct w:val="false"/>
      <w:autoSpaceDE w:val="false"/>
      <w:autoSpaceDN w:val="false"/>
      <w:adjustRightInd w:val="false"/>
      <w:textAlignment w:val="baseline"/>
    </w:pPr>
  </w:style>
  <w:style w:type="paragraph" w:styleId="Naslov1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type="paragraph" w:styleId="Naslov3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ijeloteksta">
    <w:name w:val="Body Text"/>
    <w:basedOn w:val="Normal"/>
    <w:rsid w:val="00853FF6"/>
    <w:pPr>
      <w:jc w:val="both"/>
    </w:pPr>
    <w:rPr>
      <w:rFonts w:ascii="Arial" w:hAnsi="Arial"/>
      <w:sz w:val="24"/>
    </w:rPr>
  </w:style>
  <w:style w:type="paragraph" w:styleId="Zaglavlje">
    <w:name w:val="header"/>
    <w:basedOn w:val="Normal"/>
    <w:rsid w:val="00853FF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53FF6"/>
  </w:style>
  <w:style w:type="paragraph" w:styleId="Podnoje">
    <w:name w:val="footer"/>
    <w:basedOn w:val="Normal"/>
    <w:rsid w:val="00A721A3"/>
    <w:pPr>
      <w:tabs>
        <w:tab w:val="center" w:pos="4536"/>
        <w:tab w:val="right" w:pos="9072"/>
      </w:tabs>
    </w:pPr>
  </w:style>
  <w:style w:type="paragraph" w:styleId="Tijeloteksta2">
    <w:name w:val="Body Text 2"/>
    <w:basedOn w:val="Normal"/>
    <w:link w:val="Tijeloteksta2Char"/>
    <w:rsid w:val="00D162CE"/>
    <w:pPr>
      <w:spacing w:after="120" w:line="480" w:lineRule="auto"/>
    </w:pPr>
  </w:style>
  <w:style w:type="paragraph" w:styleId="Tekstbalonia">
    <w:name w:val="Balloon Text"/>
    <w:basedOn w:val="Normal"/>
    <w:semiHidden/>
    <w:rsid w:val="00344CFE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qFormat/>
    <w:rsid w:val="00B63B15"/>
    <w:pPr>
      <w:ind w:left="720"/>
      <w:contextualSpacing/>
    </w:pPr>
  </w:style>
  <w:style w:type="paragraph" w:styleId="BodyText21" w:customStyle="true">
    <w:name w:val="Body Text 21"/>
    <w:basedOn w:val="Normal"/>
    <w:rsid w:val="008C5CB9"/>
    <w:pPr>
      <w:ind w:left="720" w:hanging="720"/>
      <w:jc w:val="both"/>
    </w:pPr>
    <w:rPr>
      <w:rFonts w:ascii="Arial" w:hAnsi="Arial"/>
      <w:sz w:val="24"/>
    </w:rPr>
  </w:style>
  <w:style w:type="paragraph" w:styleId="Default" w:customStyle="true">
    <w:name w:val="Default"/>
    <w:rsid w:val="00B73A07"/>
    <w:pPr>
      <w:autoSpaceDE w:val="false"/>
      <w:autoSpaceDN w:val="false"/>
      <w:adjustRightInd w:val="false"/>
    </w:pPr>
    <w:rPr>
      <w:rFonts w:eastAsiaTheme="minorHAnsi"/>
      <w:color w:val="000000"/>
      <w:sz w:val="24"/>
      <w:szCs w:val="24"/>
      <w:lang w:eastAsia="en-US"/>
    </w:rPr>
  </w:style>
  <w:style w:type="character" w:styleId="Tijeloteksta2Char" w:customStyle="true">
    <w:name w:val="Tijelo teksta 2 Char"/>
    <w:basedOn w:val="Zadanifontodlomka"/>
    <w:link w:val="Tijeloteksta2"/>
    <w:rsid w:val="00485602"/>
  </w:style>
  <w:style w:type="character" w:styleId="Tekstrezerviranogmjesta">
    <w:name w:val="Placeholder Text"/>
    <w:basedOn w:val="Zadanifontodlomka"/>
    <w:uiPriority w:val="99"/>
    <w:semiHidden/>
    <w:rsid w:val="00175099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75099"/>
    <w:rPr>
      <w:rFonts w:ascii="Times New Roman" w:hAnsi="Times New Roman" w:cs="Times New Roman"/>
      <w:bCs/>
      <w:sz w:val="24"/>
      <w:szCs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75099"/>
    <w:rPr>
      <w:bCs/>
      <w:sz w:val="24"/>
      <w:szCs w:val="24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75099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75099"/>
    <w:rPr>
      <w:rFonts w:ascii="Times New Roman" w:hAnsi="Times New Roman" w:cs="Times New Roman"/>
      <w:bCs w:val="false"/>
      <w:sz w:val="24"/>
      <w:szCs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 w:semiHidden="0" w:unhideWhenUsed="0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1067C"/>
    <w:pPr>
      <w:overflowPunct w:val="0"/>
      <w:autoSpaceDE w:val="0"/>
      <w:autoSpaceDN w:val="0"/>
      <w:adjustRightInd w:val="0"/>
      <w:textAlignment w:val="baseline"/>
    </w:pPr>
  </w:style>
  <w:style w:styleId="Naslov1" w:type="paragraph">
    <w:name w:val="heading 1"/>
    <w:basedOn w:val="Normal"/>
    <w:next w:val="Normal"/>
    <w:qFormat/>
    <w:rsid w:val="00853FF6"/>
    <w:pPr>
      <w:keepNext/>
      <w:outlineLvl w:val="0"/>
    </w:pPr>
    <w:rPr>
      <w:b/>
      <w:sz w:val="24"/>
    </w:rPr>
  </w:style>
  <w:style w:styleId="Naslov3" w:type="paragraph">
    <w:name w:val="heading 3"/>
    <w:basedOn w:val="Normal"/>
    <w:next w:val="Normal"/>
    <w:qFormat/>
    <w:rsid w:val="00853FF6"/>
    <w:pPr>
      <w:keepNext/>
      <w:jc w:val="center"/>
      <w:outlineLvl w:val="2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853FF6"/>
    <w:pPr>
      <w:jc w:val="both"/>
    </w:pPr>
    <w:rPr>
      <w:rFonts w:ascii="Arial" w:hAnsi="Arial"/>
      <w:sz w:val="24"/>
    </w:rPr>
  </w:style>
  <w:style w:styleId="Zaglavlje" w:type="paragraph">
    <w:name w:val="header"/>
    <w:basedOn w:val="Normal"/>
    <w:rsid w:val="00853FF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53FF6"/>
  </w:style>
  <w:style w:styleId="Podnoje" w:type="paragraph">
    <w:name w:val="footer"/>
    <w:basedOn w:val="Normal"/>
    <w:rsid w:val="00A721A3"/>
    <w:pPr>
      <w:tabs>
        <w:tab w:pos="4536" w:val="center"/>
        <w:tab w:pos="9072" w:val="right"/>
      </w:tabs>
    </w:pPr>
  </w:style>
  <w:style w:styleId="Tijeloteksta2" w:type="paragraph">
    <w:name w:val="Body Text 2"/>
    <w:basedOn w:val="Normal"/>
    <w:link w:val="Tijeloteksta2Char"/>
    <w:rsid w:val="00D162CE"/>
    <w:pPr>
      <w:spacing w:after="120" w:line="480" w:lineRule="auto"/>
    </w:pPr>
  </w:style>
  <w:style w:styleId="Tekstbalonia" w:type="paragraph">
    <w:name w:val="Balloon Text"/>
    <w:basedOn w:val="Normal"/>
    <w:semiHidden/>
    <w:rsid w:val="00344CFE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qFormat/>
    <w:rsid w:val="00B63B15"/>
    <w:pPr>
      <w:ind w:left="720"/>
      <w:contextualSpacing/>
    </w:pPr>
  </w:style>
  <w:style w:customStyle="1" w:styleId="BodyText21" w:type="paragraph">
    <w:name w:val="Body Text 21"/>
    <w:basedOn w:val="Normal"/>
    <w:rsid w:val="008C5CB9"/>
    <w:pPr>
      <w:ind w:hanging="720" w:left="720"/>
      <w:jc w:val="both"/>
    </w:pPr>
    <w:rPr>
      <w:rFonts w:ascii="Arial" w:hAnsi="Arial"/>
      <w:sz w:val="24"/>
    </w:rPr>
  </w:style>
  <w:style w:customStyle="1" w:styleId="Default" w:type="paragraph">
    <w:name w:val="Default"/>
    <w:rsid w:val="00B73A07"/>
    <w:pPr>
      <w:autoSpaceDE w:val="0"/>
      <w:autoSpaceDN w:val="0"/>
      <w:adjustRightInd w:val="0"/>
    </w:pPr>
    <w:rPr>
      <w:rFonts w:eastAsiaTheme="minorHAnsi"/>
      <w:color w:val="000000"/>
      <w:sz w:val="24"/>
      <w:szCs w:val="24"/>
      <w:lang w:eastAsia="en-US"/>
    </w:rPr>
  </w:style>
  <w:style w:customStyle="1" w:styleId="Tijeloteksta2Char" w:type="character">
    <w:name w:val="Tijelo teksta 2 Char"/>
    <w:basedOn w:val="Zadanifontodlomka"/>
    <w:link w:val="Tijeloteksta2"/>
    <w:rsid w:val="00485602"/>
  </w:style>
  <w:style w:styleId="Tekstrezerviranogmjesta" w:type="character">
    <w:name w:val="Placeholder Text"/>
    <w:basedOn w:val="Zadanifontodlomka"/>
    <w:uiPriority w:val="99"/>
    <w:semiHidden/>
    <w:rsid w:val="0017509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5099"/>
    <w:rPr>
      <w:rFonts w:ascii="Times New Roman" w:cs="Times New Roman" w:hAnsi="Times New Roman"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5099"/>
    <w:rPr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50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5099"/>
    <w:rPr>
      <w:rFonts w:ascii="Times New Roman" w:cs="Times New Roman" w:hAnsi="Times New Roman"/>
      <w:bCs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0653038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796507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99224555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footnotes.xml" Type="http://schemas.openxmlformats.org/officeDocument/2006/relationships/foot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webSettings.xml" Type="http://schemas.openxmlformats.org/officeDocument/2006/relationships/webSetting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settings.xml" Type="http://schemas.openxmlformats.org/officeDocument/2006/relationships/settings" Id="rId6"/><Relationship Target="header2.xml" Type="http://schemas.openxmlformats.org/officeDocument/2006/relationships/header" Id="rId11"/><Relationship Target="stylesWithEffects.xml" Type="http://schemas.microsoft.com/office/2007/relationships/stylesWithEffect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endnotes.xml" Type="http://schemas.openxmlformats.org/officeDocument/2006/relationships/endnotes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UZ II 88</izvorni_sadrzaj>
    <derivirana_varijabla naziv="DomainObject.Prostorija.Naziv_1">Soba UZ II 88</derivirana_varijabla>
  </DomainObject.Prostorija.Naziv>
  <DomainObject.Prostorija.Oznaka>
    <izvorni_sadrzaj>UZ II 88</izvorni_sadrzaj>
    <derivirana_varijabla naziv="DomainObject.Prostorija.Oznaka_1">UZ II 88</derivirana_varijabla>
  </DomainObject.Prostorija.Oznaka>
  <DomainObject.Obrazlozenje>
    <izvorni_sadrzaj/>
    <derivirana_varijabla naziv="DomainObject.Obrazlozenje_1"/>
  </DomainObject.Obrazlozenje>
  <DomainObject.StvarniPocetakDatum>
    <izvorni_sadrzaj>24. lipnja 2020.</izvorni_sadrzaj>
    <derivirana_varijabla naziv="DomainObject.StvarniPocetakDatum_1">24. lipnja 2020.</derivirana_varijabla>
  </DomainObject.StvarniPocetakDatum>
  <DomainObject.StvarniZavrsetakDatum>
    <izvorni_sadrzaj>24. lipnja 2020.</izvorni_sadrzaj>
    <derivirana_varijabla naziv="DomainObject.StvarniZavrsetakDatum_1">24. lipnja 2020.</derivirana_varijabla>
  </DomainObject.StvarniZavrsetakDatum>
  <DomainObject.PlaniraniZavrsetakDatum>
    <izvorni_sadrzaj>24. lipnja 2020.</izvorni_sadrzaj>
    <derivirana_varijabla naziv="DomainObject.PlaniraniZavrsetakDatum_1">24. lipnja 2020.</derivirana_varijabla>
  </DomainObject.PlaniraniZavrsetakDatum>
  <DomainObject.PlaniraniPocetakDatum>
    <izvorni_sadrzaj>24. lipnja 2020.</izvorni_sadrzaj>
    <derivirana_varijabla naziv="DomainObject.PlaniraniPocetakDatum_1">24. lipnja 2020.</derivirana_varijabla>
  </DomainObject.PlaniraniPocetakDatum>
  <DomainObject.StvarniPocetakVrijeme>
    <izvorni_sadrzaj>15:10</izvorni_sadrzaj>
    <derivirana_varijabla naziv="DomainObject.StvarniPocetakVrijeme_1">15:10</derivirana_varijabla>
  </DomainObject.StvarniPocetakVrijeme>
  <DomainObject.StvarniZavrsetakVrijeme>
    <izvorni_sadrzaj>15:26</izvorni_sadrzaj>
    <derivirana_varijabla naziv="DomainObject.StvarniZavrsetakVrijeme_1">15:26</derivirana_varijabla>
  </DomainObject.StvarniZavrsetakVrijeme>
  <DomainObject.PlaniraniZavrsetakVrijeme>
    <izvorni_sadrzaj>15:40</izvorni_sadrzaj>
    <derivirana_varijabla naziv="DomainObject.PlaniraniZavrsetakVrijeme_1">15:40</derivirana_varijabla>
  </DomainObject.PlaniraniZavrsetakVrijeme>
  <DomainObject.PlaniraniPocetakVrijeme>
    <izvorni_sadrzaj>15:10</izvorni_sadrzaj>
    <derivirana_varijabla naziv="DomainObject.PlaniraniPocetakVrijeme_1">15:10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lipnja 2020.</izvorni_sadrzaj>
    <derivirana_varijabla naziv="DomainObject.Zapisnik.DatumKreiranja_1">24. lipnja 2020.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St-2650/2018-41</izvorni_sadrzaj>
    <derivirana_varijabla naziv="DomainObject.Zapisnik.Oznaka_1">St-2650/2018-41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2650</izvorni_sadrzaj>
    <derivirana_varijabla naziv="DomainObject.Predmet.Broj_1">2650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listopada 2018.</izvorni_sadrzaj>
    <derivirana_varijabla naziv="DomainObject.Predmet.DatumOsnivanja_1">16.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St-2650/2018</izvorni_sadrzaj>
    <derivirana_varijabla naziv="DomainObject.Predmet.OznakaBroj_1">St-2650/2018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WOOD PLAN d.o.o.</izvorni_sadrzaj>
    <derivirana_varijabla naziv="DomainObject.Predmet.ProtustrankaFormated_1">  WOOD PLAN d.o.o.</derivirana_varijabla>
  </DomainObject.Predmet.ProtustrankaFormated>
  <DomainObject.Predmet.ProtustrankaFormatedOIB>
    <izvorni_sadrzaj>  WOOD PLAN d.o.o., OIB 52011305498</izvorni_sadrzaj>
    <derivirana_varijabla naziv="DomainObject.Predmet.ProtustrankaFormatedOIB_1">  WOOD PLAN d.o.o., OIB 52011305498</derivirana_varijabla>
  </DomainObject.Predmet.ProtustrankaFormatedOIB>
  <DomainObject.Predmet.ProtustrankaFormatedWithAdress>
    <izvorni_sadrzaj> WOOD PLAN d.o.o., Savska cesta 84, 10360 Sesvete</izvorni_sadrzaj>
    <derivirana_varijabla naziv="DomainObject.Predmet.ProtustrankaFormatedWithAdress_1"> WOOD PLAN d.o.o., Savska cesta 84, 10360 Sesvete</derivirana_varijabla>
  </DomainObject.Predmet.ProtustrankaFormatedWithAdress>
  <DomainObject.Predmet.ProtustrankaFormatedWithAdressOIB>
    <izvorni_sadrzaj> WOOD PLAN d.o.o., OIB 52011305498, Savska cesta 84, 10360 Sesvete</izvorni_sadrzaj>
    <derivirana_varijabla naziv="DomainObject.Predmet.ProtustrankaFormatedWithAdressOIB_1"> WOOD PLAN d.o.o., OIB 52011305498, Savska cesta 84, 10360 Sesvete</derivirana_varijabla>
  </DomainObject.Predmet.ProtustrankaFormatedWithAdressOIB>
  <DomainObject.Predmet.ProtustrankaWithAdress>
    <izvorni_sadrzaj>WOOD PLAN d.o.o. Savska cesta 84, 10360 Sesvete</izvorni_sadrzaj>
    <derivirana_varijabla naziv="DomainObject.Predmet.ProtustrankaWithAdress_1">WOOD PLAN d.o.o. Savska cesta 84, 10360 Sesvete</derivirana_varijabla>
  </DomainObject.Predmet.ProtustrankaWithAdress>
  <DomainObject.Predmet.ProtustrankaWithAdressOIB>
    <izvorni_sadrzaj>WOOD PLAN d.o.o., OIB 52011305498, Savska cesta 84, 10360 Sesvete</izvorni_sadrzaj>
    <derivirana_varijabla naziv="DomainObject.Predmet.ProtustrankaWithAdressOIB_1">WOOD PLAN d.o.o., OIB 52011305498, Savska cesta 84, 10360 Sesvete</derivirana_varijabla>
  </DomainObject.Predmet.ProtustrankaWithAdressOIB>
  <DomainObject.Predmet.ProtustrankaNazivFormated>
    <izvorni_sadrzaj>WOOD PLAN d.o.o.</izvorni_sadrzaj>
    <derivirana_varijabla naziv="DomainObject.Predmet.ProtustrankaNazivFormated_1">WOOD PLAN d.o.o.</derivirana_varijabla>
  </DomainObject.Predmet.ProtustrankaNazivFormated>
  <DomainObject.Predmet.ProtustrankaNazivFormatedOIB>
    <izvorni_sadrzaj>WOOD PLAN d.o.o., OIB 52011305498</izvorni_sadrzaj>
    <derivirana_varijabla naziv="DomainObject.Predmet.ProtustrankaNazivFormatedOIB_1">WOOD PLAN d.o.o., OIB 52011305498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46. - M. Praljak </izvorni_sadrzaj>
    <derivirana_varijabla naziv="DomainObject.Predmet.Referada.Naziv_1">46. - M. Praljak </derivirana_varijabla>
  </DomainObject.Predmet.Referada.Naziv>
  <DomainObject.Predmet.Referada.Oznaka>
    <izvorni_sadrzaj>46.</izvorni_sadrzaj>
    <derivirana_varijabla naziv="DomainObject.Predmet.Referada.Oznaka_1">46.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Praljak</izvorni_sadrzaj>
    <derivirana_varijabla naziv="DomainObject.Predmet.Referada.Sudac_1">Maja Praljak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Silvio Klapšec</izvorni_sadrzaj>
    <derivirana_varijabla naziv="DomainObject.Predmet.StrankaFormated_1">  FINA Regionalni centar Zagreb; Silvio Klapšec</derivirana_varijabla>
  </DomainObject.Predmet.StrankaFormated>
  <DomainObject.Predmet.StrankaFormatedOIB>
    <izvorni_sadrzaj>  FINA Regionalni centar Zagreb, OIB 85821130368; Silvio Klapšec, OIB 01190788112</izvorni_sadrzaj>
    <derivirana_varijabla naziv="DomainObject.Predmet.StrankaFormatedOIB_1">  FINA Regionalni centar Zagreb, OIB 85821130368; Silvio Klapšec, OIB 01190788112</derivirana_varijabla>
  </DomainObject.Predmet.StrankaFormatedOIB>
  <DomainObject.Predmet.StrankaFormatedWithAdress>
    <izvorni_sadrzaj> FINA Regionalni centar Zagreb, Trg svibanjskih žrtava 1995. 1, 10000 Zagreb; Silvio Klapšec, Žuti breg 119, 10000 Zagreb</izvorni_sadrzaj>
    <derivirana_varijabla naziv="DomainObject.Predmet.StrankaFormatedWithAdress_1"> FINA Regionalni centar Zagreb, Trg svibanjskih žrtava 1995. 1, 10000 Zagreb; Silvio Klapšec, Žuti breg 119, 10000 Zagreb</derivirana_varijabla>
  </DomainObject.Predmet.StrankaFormatedWithAdress>
  <DomainObject.Predmet.StrankaFormatedWithAdressOIB>
    <izvorni_sadrzaj> FINA Regionalni centar Zagreb, OIB 85821130368, Trg svibanjskih žrtava 1995. 1, 10000 Zagreb; Silvio Klapšec, OIB 01190788112, Žuti breg 119, 10000 Zagreb</izvorni_sadrzaj>
    <derivirana_varijabla naziv="DomainObject.Predmet.StrankaFormatedWithAdressOIB_1"> FINA Regionalni centar Zagreb, OIB 85821130368, Trg svibanjskih žrtava 1995. 1, 10000 Zagreb; Silvio Klapšec, OIB 01190788112, Žuti breg 119, 10000 Zagreb</derivirana_varijabla>
  </DomainObject.Predmet.StrankaFormatedWithAdressOIB>
  <DomainObject.Predmet.StrankaWithAdress>
    <izvorni_sadrzaj>FINA Regionalni centar Zagreb Trg svibanjskih žrtava 1995. 1,10000 Zagreb,Silvio Klapšec Žuti breg 119,10000 Zagreb</izvorni_sadrzaj>
    <derivirana_varijabla naziv="DomainObject.Predmet.StrankaWithAdress_1">FINA Regionalni centar Zagreb Trg svibanjskih žrtava 1995. 1,10000 Zagreb,Silvio Klapšec Žuti breg 119,10000 Zagreb</derivirana_varijabla>
  </DomainObject.Predmet.StrankaWithAdress>
  <DomainObject.Predmet.StrankaWithAdressOIB>
    <izvorni_sadrzaj>FINA Regionalni centar Zagreb, OIB 85821130368, Trg svibanjskih žrtava 1995. 1,10000 Zagreb,Silvio Klapšec, OIB 01190788112, Žuti breg 119,10000 Zagreb</izvorni_sadrzaj>
    <derivirana_varijabla naziv="DomainObject.Predmet.StrankaWithAdressOIB_1">FINA Regionalni centar Zagreb, OIB 85821130368, Trg svibanjskih žrtava 1995. 1,10000 Zagreb,Silvio Klapšec, OIB 01190788112, Žuti breg 119,10000 Zagreb</derivirana_varijabla>
  </DomainObject.Predmet.StrankaWithAdressOIB>
  <DomainObject.Predmet.StrankaNazivFormated>
    <izvorni_sadrzaj>FINA Regionalni centar Zagreb,Silvio Klapšec</izvorni_sadrzaj>
    <derivirana_varijabla naziv="DomainObject.Predmet.StrankaNazivFormated_1">FINA Regionalni centar Zagreb,Silvio Klapšec</derivirana_varijabla>
  </DomainObject.Predmet.StrankaNazivFormated>
  <DomainObject.Predmet.StrankaNazivFormatedOIB>
    <izvorni_sadrzaj>FINA Regionalni centar Zagreb, OIB 85821130368,Silvio Klapšec, OIB 01190788112</izvorni_sadrzaj>
    <derivirana_varijabla naziv="DomainObject.Predmet.StrankaNazivFormatedOIB_1">FINA Regionalni centar Zagreb, OIB 85821130368,Silvio Klapšec, OIB 01190788112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46. - M. Praljak </izvorni_sadrzaj>
    <derivirana_varijabla naziv="DomainObject.Predmet.TrenutnaLokacijaSpisa.Naziv_1">46. - M. Praljak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  <item>Silvio Klapšec</item>
    </izvorni_sadrzaj>
    <derivirana_varijabla naziv="DomainObject.Predmet.StrankaListFormated_1">
      <item>FINA Regionalni centar Zagreb</item>
      <item>Silvio Klapšec</item>
    </derivirana_varijabla>
  </DomainObject.Predmet.StrankaListFormated>
  <DomainObject.Predmet.StrankaListFormatedOIB>
    <izvorni_sadrzaj>
      <item>FINA Regionalni centar Zagreb, OIB 85821130368</item>
      <item>Silvio Klapšec, OIB 01190788112</item>
    </izvorni_sadrzaj>
    <derivirana_varijabla naziv="DomainObject.Predmet.StrankaListFormatedOIB_1">
      <item>FINA Regionalni centar Zagreb, OIB 85821130368</item>
      <item>Silvio Klapšec, OIB 01190788112</item>
    </derivirana_varijabla>
  </DomainObject.Predmet.StrankaListFormatedOIB>
  <DomainObject.Predmet.StrankaListFormatedWithAdress>
    <izvorni_sadrzaj>
      <item>FINA Regionalni centar Zagreb, Trg svibanjskih žrtava 1995. 1, 10000 Zagreb</item>
      <item>Silvio Klapšec, Žuti breg 119, 10000 Zagreb</item>
    </izvorni_sadrzaj>
    <derivirana_varijabla naziv="DomainObject.Predmet.StrankaListFormatedWithAdress_1">
      <item>FINA Regionalni centar Zagreb, Trg svibanjskih žrtava 1995. 1, 10000 Zagreb</item>
      <item>Silvio Klapšec, Žuti breg 119,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Silvio Klapšec, OIB 01190788112, Žuti breg 119, 10000 Zagreb</item>
    </izvorni_sadrzaj>
    <derivirana_varijabla naziv="DomainObject.Predmet.StrankaListFormatedWithAdressOIB_1">
      <item>FINA Regionalni centar Zagreb, OIB 85821130368, Trg svibanjskih žrtava 1995. 1, 10000 Zagreb</item>
      <item>Silvio Klapšec, OIB 01190788112, Žuti breg 119, 10000 Zagreb</item>
    </derivirana_varijabla>
  </DomainObject.Predmet.StrankaListFormatedWithAdressOIB>
  <DomainObject.Predmet.StrankaListNazivFormated>
    <izvorni_sadrzaj>
      <item>FINA Regionalni centar Zagreb</item>
      <item>Silvio Klapšec</item>
    </izvorni_sadrzaj>
    <derivirana_varijabla naziv="DomainObject.Predmet.StrankaListNazivFormated_1">
      <item>FINA Regionalni centar Zagreb</item>
      <item>Silvio Klapšec</item>
    </derivirana_varijabla>
  </DomainObject.Predmet.StrankaListNazivFormated>
  <DomainObject.Predmet.StrankaListNazivFormatedOIB>
    <izvorni_sadrzaj>
      <item>FINA Regionalni centar Zagreb, OIB 85821130368</item>
      <item>Silvio Klapšec, OIB 01190788112</item>
    </izvorni_sadrzaj>
    <derivirana_varijabla naziv="DomainObject.Predmet.StrankaListNazivFormatedOIB_1">
      <item>FINA Regionalni centar Zagreb, OIB 85821130368</item>
      <item>Silvio Klapšec, OIB 01190788112</item>
    </derivirana_varijabla>
  </DomainObject.Predmet.StrankaListNazivFormatedOIB>
  <DomainObject.Predmet.ProtuStrankaListFormated>
    <izvorni_sadrzaj>
      <item>WOOD PLAN d.o.o.</item>
    </izvorni_sadrzaj>
    <derivirana_varijabla naziv="DomainObject.Predmet.ProtuStrankaListFormated_1">
      <item>WOOD PLAN d.o.o.</item>
    </derivirana_varijabla>
  </DomainObject.Predmet.ProtuStrankaListFormated>
  <DomainObject.Predmet.ProtuStrankaListFormatedOIB>
    <izvorni_sadrzaj>
      <item>WOOD PLAN d.o.o., OIB 52011305498</item>
    </izvorni_sadrzaj>
    <derivirana_varijabla naziv="DomainObject.Predmet.ProtuStrankaListFormatedOIB_1">
      <item>WOOD PLAN d.o.o., OIB 52011305498</item>
    </derivirana_varijabla>
  </DomainObject.Predmet.ProtuStrankaListFormatedOIB>
  <DomainObject.Predmet.ProtuStrankaListFormatedWithAdress>
    <izvorni_sadrzaj>
      <item>WOOD PLAN d.o.o., Savska cesta 84, 10360 Sesvete</item>
    </izvorni_sadrzaj>
    <derivirana_varijabla naziv="DomainObject.Predmet.ProtuStrankaListFormatedWithAdress_1">
      <item>WOOD PLAN d.o.o., Savska cesta 84, 10360 Sesvete</item>
    </derivirana_varijabla>
  </DomainObject.Predmet.ProtuStrankaListFormatedWithAdress>
  <DomainObject.Predmet.ProtuStrankaListFormatedWithAdressOIB>
    <izvorni_sadrzaj>
      <item>WOOD PLAN d.o.o., OIB 52011305498, Savska cesta 84, 10360 Sesvete</item>
    </izvorni_sadrzaj>
    <derivirana_varijabla naziv="DomainObject.Predmet.ProtuStrankaListFormatedWithAdressOIB_1">
      <item>WOOD PLAN d.o.o., OIB 52011305498, Savska cesta 84, 10360 Sesvete</item>
    </derivirana_varijabla>
  </DomainObject.Predmet.ProtuStrankaListFormatedWithAdressOIB>
  <DomainObject.Predmet.ProtuStrankaListNazivFormated>
    <izvorni_sadrzaj>
      <item>WOOD PLAN d.o.o.</item>
    </izvorni_sadrzaj>
    <derivirana_varijabla naziv="DomainObject.Predmet.ProtuStrankaListNazivFormated_1">
      <item>WOOD PLAN d.o.o.</item>
    </derivirana_varijabla>
  </DomainObject.Predmet.ProtuStrankaListNazivFormated>
  <DomainObject.Predmet.ProtuStrankaListNazivFormatedOIB>
    <izvorni_sadrzaj>
      <item>WOOD PLAN d.o.o., OIB 52011305498</item>
    </izvorni_sadrzaj>
    <derivirana_varijabla naziv="DomainObject.Predmet.ProtuStrankaListNazivFormatedOIB_1">
      <item>WOOD PLAN d.o.o., OIB 52011305498</item>
    </derivirana_varijabla>
  </DomainObject.Predmet.ProtuStrankaListNazivFormatedOIB>
  <DomainObject.Predmet.OstaliListFormated>
    <izvorni_sadrzaj>
      <item>ERSTE&amp;STEIERMÄRKISCHE BANKA dioničko društvo</item>
      <item>Silvio Klapšec</item>
    </izvorni_sadrzaj>
    <derivirana_varijabla naziv="DomainObject.Predmet.OstaliListFormated_1">
      <item>ERSTE&amp;STEIERMÄRKISCHE BANKA dioničko društvo</item>
      <item>Silvio Klapšec</item>
    </derivirana_varijabla>
  </DomainObject.Predmet.OstaliListFormated>
  <DomainObject.Predmet.OstaliListFormatedOIB>
    <izvorni_sadrzaj>
      <item>ERSTE&amp;STEIERMÄRKISCHE BANKA dioničko društvo, OIB 23057039320</item>
      <item>Silvio Klapšec, OIB 01190788112</item>
    </izvorni_sadrzaj>
    <derivirana_varijabla naziv="DomainObject.Predmet.OstaliListFormatedOIB_1">
      <item>ERSTE&amp;STEIERMÄRKISCHE BANKA dioničko društvo, OIB 23057039320</item>
      <item>Silvio Klapšec, OIB 01190788112</item>
    </derivirana_varijabla>
  </DomainObject.Predmet.OstaliListFormatedOIB>
  <DomainObject.Predmet.OstaliListFormatedWithAdress>
    <izvorni_sadrzaj>
      <item>ERSTE&amp;STEIERMÄRKISCHE BANKA dioničko društvo, Jadranski Trg 3/a, 51000 Rijeka</item>
      <item>Silvio Klapšec</item>
    </izvorni_sadrzaj>
    <derivirana_varijabla naziv="DomainObject.Predmet.OstaliListFormatedWithAdress_1">
      <item>ERSTE&amp;STEIERMÄRKISCHE BANKA dioničko društvo, Jadranski Trg 3/a, 51000 Rijeka</item>
      <item>Silvio Klapšec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Silvio Klapšec, OIB 01190788112</item>
    </izvorni_sadrzaj>
    <derivirana_varijabla naziv="DomainObject.Predmet.OstaliListFormatedWithAdressOIB_1">
      <item>ERSTE&amp;STEIERMÄRKISCHE BANKA dioničko društvo, OIB 23057039320, Jadranski Trg 3/a, 51000 Rijeka</item>
      <item>Silvio Klapšec, OIB 01190788112</item>
    </derivirana_varijabla>
  </DomainObject.Predmet.OstaliListFormatedWithAdressOIB>
  <DomainObject.Predmet.OstaliListNazivFormated>
    <izvorni_sadrzaj>
      <item>ERSTE&amp;STEIERMÄRKISCHE BANKA dioničko društvo</item>
      <item>Silvio Klapšec</item>
    </izvorni_sadrzaj>
    <derivirana_varijabla naziv="DomainObject.Predmet.OstaliListNazivFormated_1">
      <item>ERSTE&amp;STEIERMÄRKISCHE BANKA dioničko društvo</item>
      <item>Silvio Klapšec</item>
    </derivirana_varijabla>
  </DomainObject.Predmet.OstaliListNazivFormated>
  <DomainObject.Predmet.OstaliListNazivFormatedOIB>
    <izvorni_sadrzaj>
      <item>ERSTE&amp;STEIERMÄRKISCHE BANKA dioničko društvo, OIB 23057039320</item>
      <item>Silvio Klapšec, OIB 01190788112</item>
    </izvorni_sadrzaj>
    <derivirana_varijabla naziv="DomainObject.Predmet.OstaliListNazivFormatedOIB_1">
      <item>ERSTE&amp;STEIERMÄRKISCHE BANKA dioničko društvo, OIB 23057039320</item>
      <item>Silvio Klapšec, OIB 01190788112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25. lipnja 2020.</izvorni_sadrzaj>
    <derivirana_varijabla naziv="DomainObject.Datum_1">25. lipnja 2020.</derivirana_varijabla>
  </DomainObject.Datum>
  <DomainObject.PoslovniBrojDokumenta>
    <izvorni_sadrzaj>St-2650/2018-41</izvorni_sadrzaj>
    <derivirana_varijabla naziv="DomainObject.PoslovniBrojDokumenta_1">St-2650/2018-41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WOOD PLAN d.o.o.</izvorni_sadrzaj>
    <derivirana_varijabla naziv="DomainObject.Predmet.ProtustrankaIDrugi_1">WOOD PLAN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WOOD PLAN d.o.o., OIB 52011305498, Savska cesta 84, 10360 Sesvete</izvorni_sadrzaj>
    <derivirana_varijabla naziv="DomainObject.Predmet.ProtustrankaIDrugiAdressOIB_1">WOOD PLAN d.o.o., OIB 52011305498, Savska cesta 84,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WOOD PLAN d.o.o.</item>
      <item>ERSTE&amp;STEIERMÄRKISCHE BANKA dioničko društvo</item>
      <item>Silvio Klapšec</item>
      <item>Silvio Klapšec</item>
    </izvorni_sadrzaj>
    <derivirana_varijabla naziv="DomainObject.Predmet.SudioniciListNaziv_1">
      <item>FINA Regionalni centar Zagreb</item>
      <item>WOOD PLAN d.o.o.</item>
      <item>ERSTE&amp;STEIERMÄRKISCHE BANKA dioničko društvo</item>
      <item>Silvio Klapšec</item>
      <item>Silvio Klapšec</item>
    </derivirana_varijabla>
  </DomainObject.Predmet.SudioniciListNaziv>
  <DomainObject.Predmet.SudioniciListAdressOIB>
    <izvorni_sadrzaj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  <item>Silvio Klapšec, OIB 01190788112, Žuti breg 119,10000 Zagreb</item>
    </izvorni_sadrzaj>
    <derivirana_varijabla naziv="DomainObject.Predmet.SudioniciListAdressOIB_1">
      <item>FINA Regionalni centar Zagreb, OIB 85821130368, Trg svibanjskih žrtava 1995. 1,10000 Zagreb</item>
      <item>WOOD PLAN d.o.o., OIB 52011305498, Savska cesta 84,10360 Sesvete</item>
      <item>ERSTE&amp;STEIERMÄRKISCHE BANKA dioničko društvo, OIB 23057039320, Jadranski Trg 3/a,51000 Rijeka</item>
      <item>Silvio Klapšec, OIB 01190788112</item>
      <item>Silvio Klapšec, OIB 01190788112, Žuti breg 119,10000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52011305498</item>
      <item>, OIB 23057039320</item>
      <item>, OIB 01190788112</item>
      <item>, OIB 01190788112</item>
    </izvorni_sadrzaj>
    <derivirana_varijabla naziv="DomainObject.Predmet.SudioniciListNazivOIB_1">
      <item>, OIB 85821130368</item>
      <item>, OIB 52011305498</item>
      <item>, OIB 23057039320</item>
      <item>, OIB 01190788112</item>
      <item>, OIB 01190788112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Mirjana Viduka Varenina, OIB 98866841784, Heinzelova 47/B, 10000 Zagreb</item>
    </izvorni_sadrzaj>
    <derivirana_varijabla naziv="DomainObject.Predmet.StecajniUpraviteljiListAddressOIB_1">
      <item>Mirjana Viduka Varenina, OIB 98866841784, Heinzelova 47/B,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listopada 2018.</izvorni_sadrzaj>
    <derivirana_varijabla naziv="DomainObject.Predmet.DatumPocetkaProcesa_1">15. listopada 2018.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C3A738A-014D-481B-98CC-30BCC856CFAA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3</properties:Pages>
  <properties:Words>675</properties:Words>
  <properties:Characters>3705</properties:Characters>
  <properties:Lines>113</properties:Lines>
  <properties:Paragraphs>33</properties:Paragraphs>
  <properties:TotalTime>403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58 St- 148/10</vt:lpstr>
    </vt:vector>
  </properties:TitlesOfParts>
  <properties:LinksUpToDate>false</properties:LinksUpToDate>
  <properties:CharactersWithSpaces>4386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2019-07-02T12:03:00Z</dcterms:created>
  <dc:creator>nmarkovic</dc:creator>
  <cp:lastModifiedBy>Nikolina Krunić</cp:lastModifiedBy>
  <cp:lastPrinted>2020-06-24T13:25:00Z</cp:lastPrinted>
  <dcterms:modified xmlns:xsi="http://www.w3.org/2001/XMLSchema-instance" xsi:type="dcterms:W3CDTF">2020-06-25T06:52:00Z</dcterms:modified>
  <cp:revision>56</cp:revision>
  <dc:title>58 St- 148/10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St-2650/2018-41 / Zapisnik - Skupština vjerovnika (15. zapisnik skupština-ICMS.docx)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3</vt:i4>
  </prop:property>
</prop:Properties>
</file>